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378" w:rsidRPr="004B1592" w:rsidRDefault="00544636" w:rsidP="0054463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698A"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230505</wp:posOffset>
            </wp:positionV>
            <wp:extent cx="695325" cy="791962"/>
            <wp:effectExtent l="0" t="0" r="0" b="8255"/>
            <wp:wrapNone/>
            <wp:docPr id="17" name="Рисунок 17" descr="C:\Users\Нина\Desktop\2015\ПРЕЗЕНТАЦИИ\Эмблема Профсоюза\эмблема профсоюза (большая прозрачная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а\Desktop\2015\ПРЕЗЕНТАЦИИ\Эмблема Профсоюза\эмблема профсоюза (большая прозрачная)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C37378" w:rsidRPr="004B15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Профсоюз работников народного образования и науки РФ</w:t>
      </w:r>
    </w:p>
    <w:p w:rsidR="00C37378" w:rsidRPr="004B1592" w:rsidRDefault="00C37378" w:rsidP="0054463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37378" w:rsidRPr="004B1592" w:rsidRDefault="004B1592" w:rsidP="0054463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B15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МУРМАНСКАЯ ОБЛАСТНАЯ ОРГАНИЗАЦИЯ</w:t>
      </w:r>
    </w:p>
    <w:p w:rsidR="00C37378" w:rsidRDefault="003A66A0" w:rsidP="003A66A0">
      <w:pPr>
        <w:tabs>
          <w:tab w:val="left" w:pos="4170"/>
        </w:tabs>
        <w:snapToGrid w:val="0"/>
        <w:spacing w:after="0" w:line="36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ab/>
      </w:r>
    </w:p>
    <w:p w:rsidR="003A66A0" w:rsidRPr="00C37378" w:rsidRDefault="003A66A0" w:rsidP="003A66A0">
      <w:pPr>
        <w:tabs>
          <w:tab w:val="left" w:pos="4170"/>
        </w:tabs>
        <w:snapToGrid w:val="0"/>
        <w:spacing w:after="0" w:line="36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37378" w:rsidRPr="004B1592" w:rsidRDefault="00C37378" w:rsidP="004B159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B159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ИНФОРМАЦИОННЫЙ</w:t>
      </w:r>
    </w:p>
    <w:p w:rsidR="00C37378" w:rsidRPr="004B1592" w:rsidRDefault="00C37378" w:rsidP="004B159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B159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БЮЛЛЕТЕНЬ</w:t>
      </w:r>
      <w:r w:rsidR="00FF5C11" w:rsidRPr="004B159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№ 2</w:t>
      </w:r>
      <w:r w:rsidR="00440E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3</w:t>
      </w:r>
    </w:p>
    <w:p w:rsidR="00C37378" w:rsidRPr="0076046A" w:rsidRDefault="00C37378" w:rsidP="00C37378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F40F9" w:rsidRDefault="00440EE2" w:rsidP="00C37378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36"/>
          <w:szCs w:val="36"/>
          <w:lang w:eastAsia="ru-RU"/>
        </w:rPr>
        <w:t>ПРОГРАММА ОБУЧЕНИЯ</w:t>
      </w:r>
    </w:p>
    <w:p w:rsidR="00C37378" w:rsidRPr="0099698A" w:rsidRDefault="00440EE2" w:rsidP="00440EE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36"/>
          <w:szCs w:val="36"/>
          <w:lang w:eastAsia="ru-RU"/>
        </w:rPr>
        <w:t>профсоюзного актива и руководителей образовательных организаций</w:t>
      </w:r>
      <w:r w:rsidR="005C16C6">
        <w:rPr>
          <w:rFonts w:ascii="Times New Roman" w:eastAsia="Times New Roman" w:hAnsi="Times New Roman" w:cs="Times New Roman"/>
          <w:b/>
          <w:i/>
          <w:snapToGrid w:val="0"/>
          <w:sz w:val="36"/>
          <w:szCs w:val="36"/>
          <w:lang w:eastAsia="ru-RU"/>
        </w:rPr>
        <w:t>.</w:t>
      </w:r>
    </w:p>
    <w:p w:rsidR="00C37378" w:rsidRPr="00C37378" w:rsidRDefault="003A66A0" w:rsidP="00C37378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2543175" cy="1904296"/>
            <wp:effectExtent l="0" t="0" r="0" b="1270"/>
            <wp:docPr id="1" name="Рисунок 1" descr="C:\Users\alex\Desktop\aae5b3ee2eebe507986ad2a4afd79d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aae5b3ee2eebe507986ad2a4afd79d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456" cy="190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46A" w:rsidRDefault="0076046A" w:rsidP="0054463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792" w:rsidRPr="00E263E6" w:rsidRDefault="009C3792" w:rsidP="0054463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378" w:rsidRPr="00E263E6" w:rsidRDefault="00F05D87" w:rsidP="00C3737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C37378" w:rsidRPr="00E263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</w:t>
      </w:r>
    </w:p>
    <w:p w:rsidR="003A66A0" w:rsidRDefault="009C3792" w:rsidP="00C3737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F4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евраль </w:t>
      </w:r>
      <w:r w:rsidR="00C37378" w:rsidRPr="00E263E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</w:t>
      </w:r>
    </w:p>
    <w:p w:rsidR="004B1592" w:rsidRDefault="004B1592" w:rsidP="009C37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14F" w:rsidRDefault="0099698A" w:rsidP="001154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</w:t>
      </w:r>
      <w:proofErr w:type="gramStart"/>
      <w:r w:rsidRPr="00115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коллеги !</w:t>
      </w:r>
      <w:proofErr w:type="gramEnd"/>
    </w:p>
    <w:p w:rsidR="002E7312" w:rsidRDefault="002E7312" w:rsidP="001154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312" w:rsidRDefault="002E7312" w:rsidP="002E7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31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профсоюзного актива созда</w:t>
      </w:r>
      <w:r w:rsidR="00792A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E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обучения и подготовки к активной профсоюзной деятельности работников, включенных в общественные комиссии и комитеты Профсоюза.</w:t>
      </w:r>
    </w:p>
    <w:p w:rsidR="002E7312" w:rsidRPr="002E7312" w:rsidRDefault="002E7312" w:rsidP="002E7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31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выше эффективность нашей деятельности, тем выше доверие к Профсоюзу со стороны работников. В современном мире наиболее востребованы профессионалы. Профсоюзные работники, осуществляя защиту социально-трудовых прав членов профсоюза, опираются на законы и норматив</w:t>
      </w:r>
      <w:r w:rsidR="009C379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акты. Их нужно хорошо знать и</w:t>
      </w:r>
      <w:r w:rsidRPr="002E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использовать в интересах работников.  Получить такие знания помогает школа профсоюзного актива. </w:t>
      </w:r>
    </w:p>
    <w:p w:rsidR="002E7312" w:rsidRDefault="002E7312" w:rsidP="002E7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инф</w:t>
      </w:r>
      <w:r w:rsidR="009C37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ормационный бюллетень содержит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обучения </w:t>
      </w:r>
      <w:r w:rsidR="00A23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профсоюзного актива и руководителей образовательных организаций Мурманской области</w:t>
      </w:r>
      <w:r w:rsidR="00792A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2A54" w:rsidRDefault="00792A54" w:rsidP="00792A5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обучения нацелена на формирование у профсоюзных лидеров и </w:t>
      </w:r>
      <w:bookmarkStart w:id="0" w:name="_GoBack"/>
      <w:bookmarkEnd w:id="0"/>
      <w:r w:rsidRPr="00792A5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профсоюзного актива знаний, у</w:t>
      </w:r>
      <w:r w:rsidR="009C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мений и навыков для </w:t>
      </w:r>
      <w:r w:rsidRPr="00792A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2A54" w:rsidRPr="00792A54" w:rsidRDefault="00792A54" w:rsidP="00792A5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AB" w:rsidRDefault="00DE57AB" w:rsidP="00034F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Комитет</w:t>
      </w:r>
    </w:p>
    <w:p w:rsidR="00034FD9" w:rsidRPr="00034FD9" w:rsidRDefault="00034FD9" w:rsidP="00034F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4F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Мурманск</w:t>
      </w:r>
      <w:r w:rsidR="00DE57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ой</w:t>
      </w:r>
      <w:r w:rsidR="00C967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34F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областн</w:t>
      </w:r>
      <w:r w:rsidR="00DE57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ой</w:t>
      </w:r>
      <w:r w:rsidRPr="00034F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организаци</w:t>
      </w:r>
      <w:r w:rsidR="00DE57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C967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34F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Профсоюза</w:t>
      </w:r>
    </w:p>
    <w:p w:rsidR="004B1592" w:rsidRPr="00034FD9" w:rsidRDefault="004B1592" w:rsidP="00034F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1592" w:rsidRPr="00825544" w:rsidRDefault="004B1592" w:rsidP="00E0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592" w:rsidRPr="00825544" w:rsidRDefault="004B1592" w:rsidP="00E0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592" w:rsidRPr="00825544" w:rsidRDefault="004B1592" w:rsidP="00E0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592" w:rsidRPr="00825544" w:rsidRDefault="004B1592" w:rsidP="00E0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592" w:rsidRPr="00825544" w:rsidRDefault="004B1592" w:rsidP="00E0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592" w:rsidRPr="00825544" w:rsidRDefault="004B1592" w:rsidP="00E0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A54" w:rsidRDefault="00792A54" w:rsidP="00E0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B1592" w:rsidRPr="00825544" w:rsidRDefault="004B1592" w:rsidP="00E0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96" w:rsidRPr="00D40B51" w:rsidRDefault="00C96796" w:rsidP="00D40B51">
      <w:pPr>
        <w:spacing w:after="0"/>
        <w:jc w:val="right"/>
        <w:rPr>
          <w:rFonts w:ascii="Times New Roman" w:hAnsi="Times New Roman" w:cs="Times New Roman"/>
          <w:i/>
        </w:rPr>
      </w:pPr>
      <w:r w:rsidRPr="00D40B51">
        <w:rPr>
          <w:rFonts w:ascii="Times New Roman" w:hAnsi="Times New Roman" w:cs="Times New Roman"/>
          <w:i/>
        </w:rPr>
        <w:t>Утверждена</w:t>
      </w:r>
    </w:p>
    <w:p w:rsidR="00C96796" w:rsidRPr="00D40B51" w:rsidRDefault="00C96796" w:rsidP="00D40B51">
      <w:pPr>
        <w:spacing w:after="0"/>
        <w:jc w:val="right"/>
        <w:rPr>
          <w:rFonts w:ascii="Times New Roman" w:hAnsi="Times New Roman" w:cs="Times New Roman"/>
          <w:i/>
        </w:rPr>
      </w:pPr>
      <w:r w:rsidRPr="00D40B51">
        <w:rPr>
          <w:rFonts w:ascii="Times New Roman" w:hAnsi="Times New Roman" w:cs="Times New Roman"/>
          <w:i/>
        </w:rPr>
        <w:t xml:space="preserve"> постановлением президиума </w:t>
      </w:r>
    </w:p>
    <w:p w:rsidR="00C96796" w:rsidRDefault="00C96796" w:rsidP="00D40B51">
      <w:pPr>
        <w:spacing w:after="0"/>
        <w:jc w:val="right"/>
        <w:rPr>
          <w:rFonts w:ascii="Times New Roman" w:hAnsi="Times New Roman" w:cs="Times New Roman"/>
          <w:i/>
        </w:rPr>
      </w:pPr>
      <w:r w:rsidRPr="00D40B51">
        <w:rPr>
          <w:rFonts w:ascii="Times New Roman" w:hAnsi="Times New Roman" w:cs="Times New Roman"/>
          <w:i/>
        </w:rPr>
        <w:t>от 20.12.2016г. №12-8</w:t>
      </w:r>
    </w:p>
    <w:p w:rsidR="00D40B51" w:rsidRPr="00D40B51" w:rsidRDefault="00D40B51" w:rsidP="00D40B51">
      <w:pPr>
        <w:spacing w:after="0"/>
        <w:jc w:val="right"/>
        <w:rPr>
          <w:rFonts w:ascii="Times New Roman" w:hAnsi="Times New Roman" w:cs="Times New Roman"/>
          <w:i/>
        </w:rPr>
      </w:pPr>
    </w:p>
    <w:p w:rsidR="00D40B51" w:rsidRDefault="00D40B51" w:rsidP="00D40B51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r w:rsidR="00C96796" w:rsidRPr="00C96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ОБУЧЕНИЯ </w:t>
      </w:r>
    </w:p>
    <w:p w:rsidR="00C96796" w:rsidRPr="00C96796" w:rsidRDefault="00C96796" w:rsidP="00D40B51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6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ПРОФСОЮЗНОГО АКТИВА  И РУКОВОДИТЕЛЕЙ </w:t>
      </w:r>
    </w:p>
    <w:p w:rsidR="00C96796" w:rsidRPr="00C96796" w:rsidRDefault="00C96796" w:rsidP="00C96796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6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ОБРАЗОВАТЕЛЬНЫХ ОРГАНИЗАЦИЙ</w:t>
      </w:r>
    </w:p>
    <w:p w:rsidR="00C96796" w:rsidRPr="00D2758F" w:rsidRDefault="00C96796" w:rsidP="00C96796">
      <w:pPr>
        <w:pStyle w:val="a7"/>
        <w:ind w:left="0"/>
        <w:jc w:val="both"/>
      </w:pPr>
    </w:p>
    <w:p w:rsidR="00C96796" w:rsidRPr="00D40B51" w:rsidRDefault="00C96796" w:rsidP="00943C14">
      <w:pPr>
        <w:pStyle w:val="a7"/>
        <w:spacing w:after="0"/>
        <w:ind w:left="0" w:firstLine="567"/>
        <w:jc w:val="center"/>
        <w:rPr>
          <w:rFonts w:ascii="Times New Roman" w:hAnsi="Times New Roman" w:cs="Times New Roman"/>
          <w:b/>
        </w:rPr>
      </w:pPr>
      <w:r w:rsidRPr="00D40B51">
        <w:rPr>
          <w:rFonts w:ascii="Times New Roman" w:hAnsi="Times New Roman" w:cs="Times New Roman"/>
          <w:b/>
        </w:rPr>
        <w:t>1. Целевая аудитория</w:t>
      </w:r>
    </w:p>
    <w:p w:rsidR="00C96796" w:rsidRPr="00943C14" w:rsidRDefault="00943C14" w:rsidP="00943C14">
      <w:pPr>
        <w:pStyle w:val="a7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Профсоюзный</w:t>
      </w:r>
      <w:r w:rsidR="00C96796" w:rsidRPr="00943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актив, руководители образовательных организаций Мурманской области.</w:t>
      </w:r>
    </w:p>
    <w:p w:rsidR="00C96796" w:rsidRPr="00D40B51" w:rsidRDefault="00C96796" w:rsidP="00C96796">
      <w:pPr>
        <w:pStyle w:val="a7"/>
        <w:ind w:left="0"/>
        <w:jc w:val="both"/>
        <w:rPr>
          <w:rFonts w:ascii="Times New Roman" w:hAnsi="Times New Roman" w:cs="Times New Roman"/>
        </w:rPr>
      </w:pPr>
    </w:p>
    <w:p w:rsidR="00C96796" w:rsidRPr="00D40B51" w:rsidRDefault="00C96796" w:rsidP="00C96796">
      <w:pPr>
        <w:pStyle w:val="a7"/>
        <w:ind w:left="0"/>
        <w:jc w:val="center"/>
        <w:rPr>
          <w:rFonts w:ascii="Times New Roman" w:hAnsi="Times New Roman" w:cs="Times New Roman"/>
          <w:b/>
        </w:rPr>
      </w:pPr>
      <w:r w:rsidRPr="00D40B51">
        <w:rPr>
          <w:rFonts w:ascii="Times New Roman" w:hAnsi="Times New Roman" w:cs="Times New Roman"/>
          <w:b/>
        </w:rPr>
        <w:t>2. Цели и ожидаемые результаты</w:t>
      </w:r>
    </w:p>
    <w:p w:rsidR="00C96796" w:rsidRPr="00943C14" w:rsidRDefault="00C96796" w:rsidP="00943C14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Целями освоения программы обучения профсоюзного актива</w:t>
      </w:r>
      <w:r w:rsidR="00792A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943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руководителей образовательных организаций являются:</w:t>
      </w:r>
    </w:p>
    <w:p w:rsidR="00C96796" w:rsidRPr="00943C14" w:rsidRDefault="00C96796" w:rsidP="00943C14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Обеспечение логичного и системного обучения целевой аудитории.</w:t>
      </w:r>
    </w:p>
    <w:p w:rsidR="00C96796" w:rsidRPr="00943C14" w:rsidRDefault="00C96796" w:rsidP="00943C14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Повышение компетентности целевой аудитории в сфере действующего законодательства.</w:t>
      </w:r>
    </w:p>
    <w:p w:rsidR="00C96796" w:rsidRPr="00943C14" w:rsidRDefault="00C96796" w:rsidP="00943C14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Формирование единого понимания принципов деятельности Профсоюза, его роли в системе образования, пенсионного законодательства и государственного социального страхования в Российской Федерации, а также толкования норм трудового права.</w:t>
      </w:r>
    </w:p>
    <w:p w:rsidR="00C96796" w:rsidRPr="00943C14" w:rsidRDefault="00C96796" w:rsidP="00943C14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Предоставление возможности освоения прикладных навыков и формирование практических знаний применения норм действующего законодательства.</w:t>
      </w:r>
    </w:p>
    <w:p w:rsidR="00C96796" w:rsidRPr="00943C14" w:rsidRDefault="00C96796" w:rsidP="00943C14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Повышение уровня компетенций у целевой аудитории.</w:t>
      </w:r>
    </w:p>
    <w:p w:rsidR="00C96796" w:rsidRPr="00D40B51" w:rsidRDefault="00C96796" w:rsidP="00943C14">
      <w:pPr>
        <w:pStyle w:val="a7"/>
        <w:spacing w:after="0"/>
        <w:ind w:left="0"/>
        <w:jc w:val="both"/>
        <w:rPr>
          <w:rFonts w:ascii="Times New Roman" w:hAnsi="Times New Roman" w:cs="Times New Roman"/>
        </w:rPr>
      </w:pPr>
    </w:p>
    <w:p w:rsidR="00C96796" w:rsidRPr="00943C14" w:rsidRDefault="00C96796" w:rsidP="00943C14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 xml:space="preserve">В результате обучения целевая аудитория </w:t>
      </w:r>
      <w:r w:rsidRPr="00943C14">
        <w:rPr>
          <w:rFonts w:ascii="Times New Roman" w:hAnsi="Times New Roman" w:cs="Times New Roman"/>
          <w:b/>
          <w:sz w:val="24"/>
          <w:szCs w:val="24"/>
        </w:rPr>
        <w:t>должна знать</w:t>
      </w:r>
      <w:r w:rsidRPr="00943C1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6796" w:rsidRPr="00943C14" w:rsidRDefault="00C96796" w:rsidP="00943C14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Основные принципы действующего правового регулирования.</w:t>
      </w:r>
    </w:p>
    <w:p w:rsidR="00C96796" w:rsidRPr="00943C14" w:rsidRDefault="00C96796" w:rsidP="00943C14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Правовые основные  трудового законодательства, права и обязанности работника и работодателя.</w:t>
      </w:r>
    </w:p>
    <w:p w:rsidR="00C96796" w:rsidRPr="00943C14" w:rsidRDefault="00C96796" w:rsidP="00943C14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Правовые основы охраны труда в образовательной организации.</w:t>
      </w:r>
    </w:p>
    <w:p w:rsidR="00C96796" w:rsidRPr="00943C14" w:rsidRDefault="00C96796" w:rsidP="00943C14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Правовые основы социального партнерства в Российской Федерации.</w:t>
      </w:r>
    </w:p>
    <w:p w:rsidR="00C96796" w:rsidRPr="00943C14" w:rsidRDefault="00C96796" w:rsidP="00943C14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lastRenderedPageBreak/>
        <w:t>Правовые основы законодательства в сфере образования Российской Федерации.</w:t>
      </w:r>
    </w:p>
    <w:p w:rsidR="00C96796" w:rsidRPr="00943C14" w:rsidRDefault="00C96796" w:rsidP="00943C14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Правовые основы пенсионного законодательства Российской Федерации.</w:t>
      </w:r>
    </w:p>
    <w:p w:rsidR="00C96796" w:rsidRPr="00943C14" w:rsidRDefault="00C96796" w:rsidP="00943C14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Правовые основы государственного социального страхования в Российской Федерации.</w:t>
      </w:r>
    </w:p>
    <w:p w:rsidR="00C96796" w:rsidRPr="00943C14" w:rsidRDefault="00C96796" w:rsidP="00943C14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Практику применения действующего законодательства.</w:t>
      </w:r>
    </w:p>
    <w:p w:rsidR="00C96796" w:rsidRPr="00D40B51" w:rsidRDefault="00C96796" w:rsidP="00C96796">
      <w:pPr>
        <w:pStyle w:val="a7"/>
        <w:ind w:left="0"/>
        <w:jc w:val="both"/>
        <w:rPr>
          <w:rFonts w:ascii="Times New Roman" w:hAnsi="Times New Roman" w:cs="Times New Roman"/>
        </w:rPr>
      </w:pPr>
    </w:p>
    <w:p w:rsidR="00C96796" w:rsidRPr="00943C14" w:rsidRDefault="00C96796" w:rsidP="00943C14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целевая аудитория </w:t>
      </w:r>
      <w:r w:rsidRPr="00943C14">
        <w:rPr>
          <w:rFonts w:ascii="Times New Roman" w:hAnsi="Times New Roman" w:cs="Times New Roman"/>
          <w:b/>
          <w:sz w:val="24"/>
          <w:szCs w:val="24"/>
        </w:rPr>
        <w:t>должна уметь</w:t>
      </w:r>
      <w:r w:rsidRPr="00943C14">
        <w:rPr>
          <w:rFonts w:ascii="Times New Roman" w:hAnsi="Times New Roman" w:cs="Times New Roman"/>
          <w:sz w:val="24"/>
          <w:szCs w:val="24"/>
        </w:rPr>
        <w:t>:</w:t>
      </w:r>
    </w:p>
    <w:p w:rsidR="00C96796" w:rsidRPr="00943C14" w:rsidRDefault="00C96796" w:rsidP="00943C14">
      <w:pPr>
        <w:pStyle w:val="a7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Анализировать юридические факты и возникающие в связи с ними правоотношения.</w:t>
      </w:r>
    </w:p>
    <w:p w:rsidR="00C96796" w:rsidRPr="00943C14" w:rsidRDefault="00C96796" w:rsidP="00943C14">
      <w:pPr>
        <w:pStyle w:val="a7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Анализировать, толковать и правильно применять правовые нормы законодательства.</w:t>
      </w:r>
    </w:p>
    <w:p w:rsidR="00C96796" w:rsidRPr="00943C14" w:rsidRDefault="00C96796" w:rsidP="00943C14">
      <w:pPr>
        <w:pStyle w:val="a7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Правильно составлять и оформлять юридические документы.</w:t>
      </w:r>
    </w:p>
    <w:p w:rsidR="00C96796" w:rsidRPr="00D40B51" w:rsidRDefault="00C96796" w:rsidP="00943C14">
      <w:pPr>
        <w:pStyle w:val="a7"/>
        <w:spacing w:after="0"/>
        <w:ind w:left="426"/>
        <w:jc w:val="both"/>
        <w:rPr>
          <w:rFonts w:ascii="Times New Roman" w:hAnsi="Times New Roman" w:cs="Times New Roman"/>
        </w:rPr>
      </w:pPr>
    </w:p>
    <w:p w:rsidR="00C96796" w:rsidRPr="00943C14" w:rsidRDefault="00C96796" w:rsidP="00943C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целевая аудитория </w:t>
      </w:r>
      <w:r w:rsidRPr="00943C14">
        <w:rPr>
          <w:rFonts w:ascii="Times New Roman" w:hAnsi="Times New Roman" w:cs="Times New Roman"/>
          <w:b/>
          <w:sz w:val="24"/>
          <w:szCs w:val="24"/>
        </w:rPr>
        <w:t>должна владеть:</w:t>
      </w:r>
    </w:p>
    <w:p w:rsidR="00C96796" w:rsidRPr="00943C14" w:rsidRDefault="00C96796" w:rsidP="00943C14">
      <w:pPr>
        <w:pStyle w:val="a7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Юридической терминологией.</w:t>
      </w:r>
    </w:p>
    <w:p w:rsidR="00C96796" w:rsidRPr="00943C14" w:rsidRDefault="00C96796" w:rsidP="00943C14">
      <w:pPr>
        <w:pStyle w:val="a7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Навыками анализа различных правовых явлений и правовых норм.</w:t>
      </w:r>
    </w:p>
    <w:p w:rsidR="00C96796" w:rsidRDefault="00C96796" w:rsidP="00943C14">
      <w:pPr>
        <w:pStyle w:val="a7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Навыками практического использования полученных знаний и умений в трудовой деятельности.</w:t>
      </w:r>
    </w:p>
    <w:p w:rsidR="001F6B74" w:rsidRPr="001F6B74" w:rsidRDefault="001F6B74" w:rsidP="001F6B74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C96796" w:rsidRPr="00D40B51" w:rsidRDefault="00C96796" w:rsidP="00943C14">
      <w:pPr>
        <w:spacing w:after="0"/>
        <w:jc w:val="center"/>
        <w:rPr>
          <w:rFonts w:ascii="Times New Roman" w:hAnsi="Times New Roman" w:cs="Times New Roman"/>
          <w:b/>
        </w:rPr>
      </w:pPr>
      <w:r w:rsidRPr="00D40B51">
        <w:rPr>
          <w:rFonts w:ascii="Times New Roman" w:hAnsi="Times New Roman" w:cs="Times New Roman"/>
          <w:b/>
        </w:rPr>
        <w:t>3. Методическое обеспечение реализации программы</w:t>
      </w:r>
    </w:p>
    <w:p w:rsidR="00C96796" w:rsidRPr="00943C14" w:rsidRDefault="00C96796" w:rsidP="00943C14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Проведение мониторинга и анализа собранных сведений для выявления актуальных вопросов для разработки программы обучения;</w:t>
      </w:r>
    </w:p>
    <w:p w:rsidR="00C96796" w:rsidRPr="00943C14" w:rsidRDefault="00C96796" w:rsidP="00943C14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Использование в работе методических рекомендаций  ЦС Профсоюза работников народного образования и науки РФ при подготовке программ обучения.</w:t>
      </w:r>
    </w:p>
    <w:p w:rsidR="00C96796" w:rsidRPr="00943C14" w:rsidRDefault="00C96796" w:rsidP="00943C14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Разработка  образовательной программы.</w:t>
      </w:r>
    </w:p>
    <w:p w:rsidR="00C96796" w:rsidRPr="001F6B74" w:rsidRDefault="00C96796" w:rsidP="00C96796">
      <w:pPr>
        <w:pStyle w:val="a7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C96796" w:rsidRPr="00943C14" w:rsidRDefault="00C96796" w:rsidP="00943C14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C14">
        <w:rPr>
          <w:rFonts w:ascii="Times New Roman" w:hAnsi="Times New Roman" w:cs="Times New Roman"/>
          <w:b/>
          <w:sz w:val="24"/>
          <w:szCs w:val="24"/>
        </w:rPr>
        <w:t>4. Образовательные методы</w:t>
      </w:r>
    </w:p>
    <w:p w:rsidR="00C96796" w:rsidRPr="00943C14" w:rsidRDefault="00C96796" w:rsidP="00943C14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Образовательные методы направленны на достижение целей определенных настоящей программой.</w:t>
      </w:r>
    </w:p>
    <w:p w:rsidR="00C96796" w:rsidRPr="00943C14" w:rsidRDefault="00C96796" w:rsidP="00943C14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lastRenderedPageBreak/>
        <w:t>Выбор метода обучения зависят от темы образовательной программы и возможностей целевой аудитории к усвоению изучаемого материала.</w:t>
      </w:r>
    </w:p>
    <w:p w:rsidR="00C96796" w:rsidRPr="00943C14" w:rsidRDefault="00C96796" w:rsidP="00943C14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  <w:u w:val="single"/>
        </w:rPr>
        <w:t>Основными формами</w:t>
      </w:r>
      <w:r w:rsidRPr="00943C14">
        <w:rPr>
          <w:rFonts w:ascii="Times New Roman" w:hAnsi="Times New Roman" w:cs="Times New Roman"/>
          <w:sz w:val="24"/>
          <w:szCs w:val="24"/>
        </w:rPr>
        <w:t xml:space="preserve"> проведения обучающих занятий являются: компьютерные презентации, разбор конкретных практических ситуаций, встречи с представителями Фонда социального страхования, Пенсионного фонда Российской Федерации, Негосударственного пенсионного фонда «САФМАР», Государственной инспекции труда, Комитета по труду и занятости населения, Прокуратуры по Мурманской области.</w:t>
      </w:r>
    </w:p>
    <w:p w:rsidR="00C96796" w:rsidRPr="00943C14" w:rsidRDefault="00C96796" w:rsidP="00943C14">
      <w:pPr>
        <w:pStyle w:val="a7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43C14">
        <w:rPr>
          <w:rFonts w:ascii="Times New Roman" w:hAnsi="Times New Roman" w:cs="Times New Roman"/>
          <w:bCs/>
          <w:sz w:val="24"/>
          <w:szCs w:val="24"/>
          <w:u w:val="single"/>
        </w:rPr>
        <w:t>Основными образовательными методами являются:</w:t>
      </w:r>
    </w:p>
    <w:p w:rsidR="00C96796" w:rsidRPr="00943C14" w:rsidRDefault="00C96796" w:rsidP="00943C14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C14">
        <w:rPr>
          <w:rFonts w:ascii="Times New Roman" w:hAnsi="Times New Roman" w:cs="Times New Roman"/>
          <w:bCs/>
          <w:sz w:val="24"/>
          <w:szCs w:val="24"/>
        </w:rPr>
        <w:t>Словесный</w:t>
      </w:r>
      <w:r w:rsidRPr="00943C14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943C14">
        <w:rPr>
          <w:rFonts w:ascii="Times New Roman" w:hAnsi="Times New Roman" w:cs="Times New Roman"/>
          <w:bCs/>
          <w:sz w:val="24"/>
          <w:szCs w:val="24"/>
        </w:rPr>
        <w:t xml:space="preserve"> устное преподнесение материала, по заранее продуманной схеме.</w:t>
      </w:r>
    </w:p>
    <w:p w:rsidR="00C96796" w:rsidRPr="00943C14" w:rsidRDefault="00C96796" w:rsidP="00943C14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3C14">
        <w:rPr>
          <w:rFonts w:ascii="Times New Roman" w:hAnsi="Times New Roman" w:cs="Times New Roman"/>
          <w:bCs/>
          <w:sz w:val="24"/>
          <w:szCs w:val="24"/>
        </w:rPr>
        <w:t>Практический</w:t>
      </w:r>
      <w:r w:rsidRPr="00943C14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943C14">
        <w:rPr>
          <w:rFonts w:ascii="Times New Roman" w:hAnsi="Times New Roman" w:cs="Times New Roman"/>
          <w:bCs/>
          <w:sz w:val="24"/>
          <w:szCs w:val="24"/>
        </w:rPr>
        <w:t xml:space="preserve"> постановка задачи и оказание помощи целевой аудитории в практической деятельности.</w:t>
      </w:r>
    </w:p>
    <w:p w:rsidR="00C96796" w:rsidRPr="00943C14" w:rsidRDefault="00C96796" w:rsidP="00943C14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3C14">
        <w:rPr>
          <w:rFonts w:ascii="Times New Roman" w:hAnsi="Times New Roman" w:cs="Times New Roman"/>
          <w:bCs/>
          <w:sz w:val="24"/>
          <w:szCs w:val="24"/>
        </w:rPr>
        <w:t>Наглядный</w:t>
      </w:r>
      <w:r w:rsidRPr="00943C1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943C14">
        <w:rPr>
          <w:rFonts w:ascii="Times New Roman" w:hAnsi="Times New Roman" w:cs="Times New Roman"/>
          <w:bCs/>
          <w:sz w:val="24"/>
          <w:szCs w:val="24"/>
        </w:rPr>
        <w:t>объяснение материала с использованием иллюстраций, схем, таблиц, и различных наглядных пособий.</w:t>
      </w:r>
    </w:p>
    <w:p w:rsidR="00943C14" w:rsidRPr="001F6B74" w:rsidRDefault="00943C14" w:rsidP="00C96796">
      <w:pPr>
        <w:pStyle w:val="a7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6796" w:rsidRPr="00943C14" w:rsidRDefault="00C96796" w:rsidP="00943C14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C14">
        <w:rPr>
          <w:rFonts w:ascii="Times New Roman" w:hAnsi="Times New Roman" w:cs="Times New Roman"/>
          <w:b/>
          <w:sz w:val="24"/>
          <w:szCs w:val="24"/>
        </w:rPr>
        <w:t>5. Содержание образовательной программы</w:t>
      </w:r>
    </w:p>
    <w:p w:rsidR="00C96796" w:rsidRPr="00943C14" w:rsidRDefault="00C96796" w:rsidP="00943C14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bCs/>
          <w:sz w:val="24"/>
          <w:szCs w:val="24"/>
        </w:rPr>
        <w:t>Настоящая образовательная программа</w:t>
      </w:r>
      <w:r w:rsidRPr="00943C14">
        <w:rPr>
          <w:rFonts w:ascii="Times New Roman" w:hAnsi="Times New Roman" w:cs="Times New Roman"/>
          <w:sz w:val="24"/>
          <w:szCs w:val="24"/>
        </w:rPr>
        <w:t xml:space="preserve"> состоит из пяти модулей:</w:t>
      </w:r>
    </w:p>
    <w:p w:rsidR="00C96796" w:rsidRPr="00943C14" w:rsidRDefault="00C96796" w:rsidP="00943C14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b/>
          <w:bCs/>
          <w:sz w:val="24"/>
          <w:szCs w:val="24"/>
        </w:rPr>
        <w:t>Первый модуль</w:t>
      </w:r>
      <w:r w:rsidRPr="00943C14">
        <w:rPr>
          <w:rFonts w:ascii="Times New Roman" w:hAnsi="Times New Roman" w:cs="Times New Roman"/>
          <w:sz w:val="24"/>
          <w:szCs w:val="24"/>
        </w:rPr>
        <w:t xml:space="preserve"> включает в себя блок тем, направленных на освоение основных принципов правового регулирования трудовых правоотношений.</w:t>
      </w:r>
    </w:p>
    <w:p w:rsidR="00C96796" w:rsidRPr="00943C14" w:rsidRDefault="00C96796" w:rsidP="00943C14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b/>
          <w:bCs/>
          <w:sz w:val="24"/>
          <w:szCs w:val="24"/>
        </w:rPr>
        <w:t xml:space="preserve">Второй модуль </w:t>
      </w:r>
      <w:r w:rsidRPr="00943C14">
        <w:rPr>
          <w:rFonts w:ascii="Times New Roman" w:hAnsi="Times New Roman" w:cs="Times New Roman"/>
          <w:sz w:val="24"/>
          <w:szCs w:val="24"/>
        </w:rPr>
        <w:t>включает в себя блок тем, направленных на освоение основных принципов правового регулирования охраны труда.</w:t>
      </w:r>
    </w:p>
    <w:p w:rsidR="00C96796" w:rsidRPr="00943C14" w:rsidRDefault="00C96796" w:rsidP="00943C14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b/>
          <w:sz w:val="24"/>
          <w:szCs w:val="24"/>
        </w:rPr>
        <w:t xml:space="preserve">Третий модуль </w:t>
      </w:r>
      <w:r w:rsidRPr="00943C14">
        <w:rPr>
          <w:rFonts w:ascii="Times New Roman" w:hAnsi="Times New Roman" w:cs="Times New Roman"/>
          <w:sz w:val="24"/>
          <w:szCs w:val="24"/>
        </w:rPr>
        <w:t>включает в себя блок тем, направленных на освоение основных принципов правового регулирования отношений в сфере социального партнерства.</w:t>
      </w:r>
    </w:p>
    <w:p w:rsidR="00C96796" w:rsidRPr="00943C14" w:rsidRDefault="00C96796" w:rsidP="00943C14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b/>
          <w:sz w:val="24"/>
          <w:szCs w:val="24"/>
        </w:rPr>
        <w:t xml:space="preserve">Четвертый модуль </w:t>
      </w:r>
      <w:r w:rsidRPr="00943C14">
        <w:rPr>
          <w:rFonts w:ascii="Times New Roman" w:hAnsi="Times New Roman" w:cs="Times New Roman"/>
          <w:sz w:val="24"/>
          <w:szCs w:val="24"/>
        </w:rPr>
        <w:t>включает в себя блок тем, направленных на освоение основных принципов правового регулирования в сфере образования Российской Федерации.</w:t>
      </w:r>
    </w:p>
    <w:p w:rsidR="00C96796" w:rsidRPr="00943C14" w:rsidRDefault="00C96796" w:rsidP="00943C14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b/>
          <w:sz w:val="24"/>
          <w:szCs w:val="24"/>
        </w:rPr>
        <w:t xml:space="preserve">Пятый модуль </w:t>
      </w:r>
      <w:r w:rsidRPr="00943C14">
        <w:rPr>
          <w:rFonts w:ascii="Times New Roman" w:hAnsi="Times New Roman" w:cs="Times New Roman"/>
          <w:sz w:val="24"/>
          <w:szCs w:val="24"/>
        </w:rPr>
        <w:t xml:space="preserve">включает в себя блок тем, направленных на освоение основных принципов правового регулирования в сфере пенсионного законодательства и социального страхования Российской Федерации. </w:t>
      </w:r>
    </w:p>
    <w:p w:rsidR="00C96796" w:rsidRDefault="00C96796" w:rsidP="00943C14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lastRenderedPageBreak/>
        <w:t xml:space="preserve">Каждый модуль включает в себя темы, которые органично связанны друг с другом. </w:t>
      </w:r>
    </w:p>
    <w:p w:rsidR="001F6B74" w:rsidRPr="001F6B74" w:rsidRDefault="001F6B74" w:rsidP="00943C14">
      <w:pPr>
        <w:pStyle w:val="a7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C96796" w:rsidRDefault="00C96796" w:rsidP="00C96796">
      <w:pPr>
        <w:pStyle w:val="a7"/>
        <w:ind w:left="0"/>
        <w:jc w:val="center"/>
        <w:rPr>
          <w:rFonts w:ascii="Times New Roman" w:hAnsi="Times New Roman" w:cs="Times New Roman"/>
          <w:b/>
          <w:bCs/>
          <w:u w:val="single"/>
        </w:rPr>
      </w:pPr>
      <w:r w:rsidRPr="00D40B51">
        <w:rPr>
          <w:rFonts w:ascii="Times New Roman" w:hAnsi="Times New Roman" w:cs="Times New Roman"/>
          <w:b/>
          <w:bCs/>
          <w:u w:val="single"/>
        </w:rPr>
        <w:t>Распределение часов по модулям и темам</w:t>
      </w:r>
    </w:p>
    <w:p w:rsidR="00943C14" w:rsidRPr="00D40B51" w:rsidRDefault="00943C14" w:rsidP="00C96796">
      <w:pPr>
        <w:pStyle w:val="a7"/>
        <w:ind w:left="0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13"/>
        <w:gridCol w:w="12"/>
        <w:gridCol w:w="5306"/>
        <w:gridCol w:w="25"/>
        <w:gridCol w:w="1341"/>
      </w:tblGrid>
      <w:tr w:rsidR="00C96796" w:rsidRPr="00D40B51" w:rsidTr="00943C14">
        <w:tc>
          <w:tcPr>
            <w:tcW w:w="7501" w:type="dxa"/>
            <w:gridSpan w:val="6"/>
          </w:tcPr>
          <w:p w:rsidR="00C96796" w:rsidRPr="00D40B51" w:rsidRDefault="00C96796" w:rsidP="00943C1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D40B51">
              <w:rPr>
                <w:rFonts w:ascii="Times New Roman" w:hAnsi="Times New Roman" w:cs="Times New Roman"/>
                <w:b/>
                <w:bCs/>
              </w:rPr>
              <w:t>ПЕРВЫЙ МОДУЛЬ</w:t>
            </w:r>
          </w:p>
        </w:tc>
      </w:tr>
      <w:tr w:rsidR="00C96796" w:rsidRPr="00D40B51" w:rsidTr="00943C14">
        <w:tc>
          <w:tcPr>
            <w:tcW w:w="804" w:type="dxa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B51">
              <w:rPr>
                <w:rFonts w:ascii="Times New Roman" w:hAnsi="Times New Roman" w:cs="Times New Roman"/>
                <w:b/>
                <w:bCs/>
              </w:rPr>
              <w:t>№ п/ п</w:t>
            </w:r>
          </w:p>
        </w:tc>
        <w:tc>
          <w:tcPr>
            <w:tcW w:w="5331" w:type="dxa"/>
            <w:gridSpan w:val="3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B51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366" w:type="dxa"/>
            <w:gridSpan w:val="2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B51">
              <w:rPr>
                <w:rFonts w:ascii="Times New Roman" w:hAnsi="Times New Roman" w:cs="Times New Roman"/>
                <w:b/>
                <w:bCs/>
              </w:rPr>
              <w:t>Часы</w:t>
            </w:r>
          </w:p>
        </w:tc>
      </w:tr>
      <w:tr w:rsidR="00C96796" w:rsidRPr="00D40B51" w:rsidTr="00943C14">
        <w:tc>
          <w:tcPr>
            <w:tcW w:w="804" w:type="dxa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331" w:type="dxa"/>
            <w:gridSpan w:val="3"/>
          </w:tcPr>
          <w:p w:rsidR="00C96796" w:rsidRPr="00D40B51" w:rsidRDefault="00C96796" w:rsidP="00C96796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</w:rPr>
              <w:t>Трудовое законодательство РФ.</w:t>
            </w:r>
          </w:p>
        </w:tc>
        <w:tc>
          <w:tcPr>
            <w:tcW w:w="1366" w:type="dxa"/>
            <w:gridSpan w:val="2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6796" w:rsidRPr="00D40B51" w:rsidTr="00943C14">
        <w:tc>
          <w:tcPr>
            <w:tcW w:w="804" w:type="dxa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5331" w:type="dxa"/>
            <w:gridSpan w:val="3"/>
          </w:tcPr>
          <w:p w:rsidR="00C96796" w:rsidRPr="00D40B51" w:rsidRDefault="00C96796" w:rsidP="00C96796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</w:rPr>
              <w:t>Оформление приема на работу.</w:t>
            </w:r>
          </w:p>
        </w:tc>
        <w:tc>
          <w:tcPr>
            <w:tcW w:w="1366" w:type="dxa"/>
            <w:gridSpan w:val="2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6796" w:rsidRPr="00D40B51" w:rsidTr="00943C14">
        <w:tc>
          <w:tcPr>
            <w:tcW w:w="804" w:type="dxa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5331" w:type="dxa"/>
            <w:gridSpan w:val="3"/>
          </w:tcPr>
          <w:p w:rsidR="00C96796" w:rsidRPr="00D40B51" w:rsidRDefault="00C96796" w:rsidP="00C96796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D40B51">
              <w:rPr>
                <w:rFonts w:ascii="Times New Roman" w:hAnsi="Times New Roman" w:cs="Times New Roman"/>
              </w:rPr>
              <w:t>Трудовая книжка. Порядок заполнения, хранения и учета трудовых книжек.</w:t>
            </w:r>
          </w:p>
        </w:tc>
        <w:tc>
          <w:tcPr>
            <w:tcW w:w="1366" w:type="dxa"/>
            <w:gridSpan w:val="2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6796" w:rsidRPr="00D40B51" w:rsidTr="00943C14">
        <w:tc>
          <w:tcPr>
            <w:tcW w:w="804" w:type="dxa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5331" w:type="dxa"/>
            <w:gridSpan w:val="3"/>
          </w:tcPr>
          <w:p w:rsidR="00C96796" w:rsidRPr="00D40B51" w:rsidRDefault="00C96796" w:rsidP="00C96796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D40B51">
              <w:rPr>
                <w:rFonts w:ascii="Times New Roman" w:hAnsi="Times New Roman" w:cs="Times New Roman"/>
              </w:rPr>
              <w:t>Изменение трудового договора.</w:t>
            </w:r>
          </w:p>
        </w:tc>
        <w:tc>
          <w:tcPr>
            <w:tcW w:w="1366" w:type="dxa"/>
            <w:gridSpan w:val="2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6796" w:rsidRPr="00D40B51" w:rsidTr="00943C14">
        <w:tc>
          <w:tcPr>
            <w:tcW w:w="804" w:type="dxa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5331" w:type="dxa"/>
            <w:gridSpan w:val="3"/>
          </w:tcPr>
          <w:p w:rsidR="00C96796" w:rsidRPr="00D40B51" w:rsidRDefault="00C96796" w:rsidP="00C96796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D40B51">
              <w:rPr>
                <w:rFonts w:ascii="Times New Roman" w:hAnsi="Times New Roman" w:cs="Times New Roman"/>
              </w:rPr>
              <w:t>Прекращение трудового договора.</w:t>
            </w:r>
          </w:p>
        </w:tc>
        <w:tc>
          <w:tcPr>
            <w:tcW w:w="1366" w:type="dxa"/>
            <w:gridSpan w:val="2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6796" w:rsidRPr="00D40B51" w:rsidTr="00943C14">
        <w:tc>
          <w:tcPr>
            <w:tcW w:w="804" w:type="dxa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5331" w:type="dxa"/>
            <w:gridSpan w:val="3"/>
          </w:tcPr>
          <w:p w:rsidR="00C96796" w:rsidRPr="00D40B51" w:rsidRDefault="00C96796" w:rsidP="00C96796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D40B51">
              <w:rPr>
                <w:rFonts w:ascii="Times New Roman" w:hAnsi="Times New Roman" w:cs="Times New Roman"/>
              </w:rPr>
              <w:t>Защита персональных данных работника.</w:t>
            </w:r>
          </w:p>
        </w:tc>
        <w:tc>
          <w:tcPr>
            <w:tcW w:w="1366" w:type="dxa"/>
            <w:gridSpan w:val="2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6796" w:rsidRPr="00D40B51" w:rsidTr="00943C14">
        <w:tc>
          <w:tcPr>
            <w:tcW w:w="804" w:type="dxa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5331" w:type="dxa"/>
            <w:gridSpan w:val="3"/>
          </w:tcPr>
          <w:p w:rsidR="00C96796" w:rsidRPr="00D40B51" w:rsidRDefault="00C96796" w:rsidP="00C96796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D40B51">
              <w:rPr>
                <w:rFonts w:ascii="Times New Roman" w:hAnsi="Times New Roman" w:cs="Times New Roman"/>
              </w:rPr>
              <w:t>Правовое регулирование рабочего времени.</w:t>
            </w:r>
          </w:p>
        </w:tc>
        <w:tc>
          <w:tcPr>
            <w:tcW w:w="1366" w:type="dxa"/>
            <w:gridSpan w:val="2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6796" w:rsidRPr="00D40B51" w:rsidTr="00943C14">
        <w:tc>
          <w:tcPr>
            <w:tcW w:w="804" w:type="dxa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5331" w:type="dxa"/>
            <w:gridSpan w:val="3"/>
          </w:tcPr>
          <w:p w:rsidR="00C96796" w:rsidRPr="00D40B51" w:rsidRDefault="00C96796" w:rsidP="00C96796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D40B51">
              <w:rPr>
                <w:rFonts w:ascii="Times New Roman" w:hAnsi="Times New Roman" w:cs="Times New Roman"/>
              </w:rPr>
              <w:t>Правовое регулирование времени отдыха.</w:t>
            </w:r>
          </w:p>
        </w:tc>
        <w:tc>
          <w:tcPr>
            <w:tcW w:w="1366" w:type="dxa"/>
            <w:gridSpan w:val="2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6796" w:rsidRPr="00D40B51" w:rsidTr="00943C14">
        <w:tc>
          <w:tcPr>
            <w:tcW w:w="804" w:type="dxa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5331" w:type="dxa"/>
            <w:gridSpan w:val="3"/>
          </w:tcPr>
          <w:p w:rsidR="00C96796" w:rsidRPr="00D40B51" w:rsidRDefault="00C96796" w:rsidP="00C96796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D40B51">
              <w:rPr>
                <w:rFonts w:ascii="Times New Roman" w:hAnsi="Times New Roman" w:cs="Times New Roman"/>
              </w:rPr>
              <w:t>Особенности регулирования рабочего времени и времени отдыха педагогических работников.</w:t>
            </w:r>
          </w:p>
        </w:tc>
        <w:tc>
          <w:tcPr>
            <w:tcW w:w="1366" w:type="dxa"/>
            <w:gridSpan w:val="2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6796" w:rsidRPr="00D40B51" w:rsidTr="00943C14">
        <w:tc>
          <w:tcPr>
            <w:tcW w:w="804" w:type="dxa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5331" w:type="dxa"/>
            <w:gridSpan w:val="3"/>
          </w:tcPr>
          <w:p w:rsidR="00C96796" w:rsidRPr="00D40B51" w:rsidRDefault="00C96796" w:rsidP="00C96796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D40B51">
              <w:rPr>
                <w:rFonts w:ascii="Times New Roman" w:hAnsi="Times New Roman" w:cs="Times New Roman"/>
              </w:rPr>
              <w:t>Дисциплина труда.</w:t>
            </w:r>
          </w:p>
        </w:tc>
        <w:tc>
          <w:tcPr>
            <w:tcW w:w="1366" w:type="dxa"/>
            <w:gridSpan w:val="2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6796" w:rsidRPr="00D40B51" w:rsidTr="00943C14">
        <w:tc>
          <w:tcPr>
            <w:tcW w:w="6135" w:type="dxa"/>
            <w:gridSpan w:val="4"/>
          </w:tcPr>
          <w:p w:rsidR="00C96796" w:rsidRPr="00D40B51" w:rsidRDefault="00C96796" w:rsidP="00C96796">
            <w:pPr>
              <w:pStyle w:val="a7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D40B51">
              <w:rPr>
                <w:rFonts w:ascii="Times New Roman" w:hAnsi="Times New Roman" w:cs="Times New Roman"/>
              </w:rPr>
              <w:t>Всего часов по первому модулю:</w:t>
            </w:r>
          </w:p>
        </w:tc>
        <w:tc>
          <w:tcPr>
            <w:tcW w:w="1366" w:type="dxa"/>
            <w:gridSpan w:val="2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B51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</w:tr>
      <w:tr w:rsidR="00C96796" w:rsidRPr="00D40B51" w:rsidTr="00943C14">
        <w:tc>
          <w:tcPr>
            <w:tcW w:w="7501" w:type="dxa"/>
            <w:gridSpan w:val="6"/>
          </w:tcPr>
          <w:p w:rsidR="00C96796" w:rsidRPr="00D40B51" w:rsidRDefault="00C96796" w:rsidP="00943C1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B51">
              <w:rPr>
                <w:rFonts w:ascii="Times New Roman" w:hAnsi="Times New Roman" w:cs="Times New Roman"/>
                <w:b/>
                <w:bCs/>
              </w:rPr>
              <w:t>ВТОРОЙ МОДУЛЬ</w:t>
            </w:r>
          </w:p>
        </w:tc>
      </w:tr>
      <w:tr w:rsidR="00C96796" w:rsidRPr="00D40B51" w:rsidTr="00943C14">
        <w:tc>
          <w:tcPr>
            <w:tcW w:w="817" w:type="dxa"/>
            <w:gridSpan w:val="2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318" w:type="dxa"/>
            <w:gridSpan w:val="2"/>
          </w:tcPr>
          <w:p w:rsidR="00C96796" w:rsidRPr="00D40B51" w:rsidRDefault="00C96796" w:rsidP="00C96796">
            <w:pPr>
              <w:rPr>
                <w:rFonts w:ascii="Times New Roman" w:hAnsi="Times New Roman" w:cs="Times New Roman"/>
              </w:rPr>
            </w:pPr>
            <w:r w:rsidRPr="00D40B51">
              <w:rPr>
                <w:rFonts w:ascii="Times New Roman" w:hAnsi="Times New Roman" w:cs="Times New Roman"/>
              </w:rPr>
              <w:t>Специальная оценка условий труда.</w:t>
            </w:r>
          </w:p>
        </w:tc>
        <w:tc>
          <w:tcPr>
            <w:tcW w:w="1366" w:type="dxa"/>
            <w:gridSpan w:val="2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6796" w:rsidRPr="00D40B51" w:rsidTr="00943C14">
        <w:tc>
          <w:tcPr>
            <w:tcW w:w="817" w:type="dxa"/>
            <w:gridSpan w:val="2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5318" w:type="dxa"/>
            <w:gridSpan w:val="2"/>
          </w:tcPr>
          <w:p w:rsidR="00C96796" w:rsidRPr="00D40B51" w:rsidRDefault="00C96796" w:rsidP="00C96796">
            <w:pPr>
              <w:rPr>
                <w:rFonts w:ascii="Times New Roman" w:hAnsi="Times New Roman" w:cs="Times New Roman"/>
              </w:rPr>
            </w:pPr>
            <w:r w:rsidRPr="00D40B51">
              <w:rPr>
                <w:rFonts w:ascii="Times New Roman" w:hAnsi="Times New Roman" w:cs="Times New Roman"/>
              </w:rPr>
              <w:t>Производственный травматизм и профессиональные заболевания.</w:t>
            </w:r>
          </w:p>
        </w:tc>
        <w:tc>
          <w:tcPr>
            <w:tcW w:w="1366" w:type="dxa"/>
            <w:gridSpan w:val="2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6796" w:rsidRPr="00D40B51" w:rsidTr="00943C14">
        <w:tc>
          <w:tcPr>
            <w:tcW w:w="817" w:type="dxa"/>
            <w:gridSpan w:val="2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5318" w:type="dxa"/>
            <w:gridSpan w:val="2"/>
          </w:tcPr>
          <w:p w:rsidR="00C96796" w:rsidRPr="00D40B51" w:rsidRDefault="00C96796" w:rsidP="00C96796">
            <w:pPr>
              <w:rPr>
                <w:rFonts w:ascii="Times New Roman" w:hAnsi="Times New Roman" w:cs="Times New Roman"/>
              </w:rPr>
            </w:pPr>
            <w:r w:rsidRPr="00D40B51">
              <w:rPr>
                <w:rFonts w:ascii="Times New Roman" w:hAnsi="Times New Roman" w:cs="Times New Roman"/>
              </w:rPr>
              <w:t>Медицинские осмотры.</w:t>
            </w:r>
          </w:p>
        </w:tc>
        <w:tc>
          <w:tcPr>
            <w:tcW w:w="1366" w:type="dxa"/>
            <w:gridSpan w:val="2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6796" w:rsidRPr="00D40B51" w:rsidTr="00943C14">
        <w:tc>
          <w:tcPr>
            <w:tcW w:w="817" w:type="dxa"/>
            <w:gridSpan w:val="2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5318" w:type="dxa"/>
            <w:gridSpan w:val="2"/>
          </w:tcPr>
          <w:p w:rsidR="00C96796" w:rsidRPr="00D40B51" w:rsidRDefault="00C96796" w:rsidP="00C96796">
            <w:pPr>
              <w:rPr>
                <w:rFonts w:ascii="Times New Roman" w:hAnsi="Times New Roman" w:cs="Times New Roman"/>
              </w:rPr>
            </w:pPr>
            <w:r w:rsidRPr="00D40B51">
              <w:rPr>
                <w:rFonts w:ascii="Times New Roman" w:hAnsi="Times New Roman" w:cs="Times New Roman"/>
                <w:bCs/>
              </w:rPr>
              <w:t>Основы законодательства об охране труда и организация системы управления охраной труда.</w:t>
            </w:r>
          </w:p>
        </w:tc>
        <w:tc>
          <w:tcPr>
            <w:tcW w:w="1366" w:type="dxa"/>
            <w:gridSpan w:val="2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6796" w:rsidRPr="00D40B51" w:rsidTr="00943C14">
        <w:tc>
          <w:tcPr>
            <w:tcW w:w="6135" w:type="dxa"/>
            <w:gridSpan w:val="4"/>
          </w:tcPr>
          <w:p w:rsidR="00C96796" w:rsidRPr="00D40B51" w:rsidRDefault="00C96796" w:rsidP="00C96796">
            <w:pPr>
              <w:pStyle w:val="a7"/>
              <w:ind w:left="0"/>
              <w:jc w:val="right"/>
              <w:rPr>
                <w:rFonts w:ascii="Times New Roman" w:hAnsi="Times New Roman" w:cs="Times New Roman"/>
              </w:rPr>
            </w:pPr>
            <w:r w:rsidRPr="00D40B51">
              <w:rPr>
                <w:rFonts w:ascii="Times New Roman" w:hAnsi="Times New Roman" w:cs="Times New Roman"/>
              </w:rPr>
              <w:t>Всего часов по второму модулю:</w:t>
            </w:r>
          </w:p>
        </w:tc>
        <w:tc>
          <w:tcPr>
            <w:tcW w:w="1366" w:type="dxa"/>
            <w:gridSpan w:val="2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B5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C96796" w:rsidRPr="00D40B51" w:rsidTr="00943C14">
        <w:tc>
          <w:tcPr>
            <w:tcW w:w="7501" w:type="dxa"/>
            <w:gridSpan w:val="6"/>
          </w:tcPr>
          <w:p w:rsidR="00C96796" w:rsidRPr="00D40B51" w:rsidRDefault="00C96796" w:rsidP="00943C1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B51">
              <w:rPr>
                <w:rFonts w:ascii="Times New Roman" w:hAnsi="Times New Roman" w:cs="Times New Roman"/>
                <w:b/>
                <w:bCs/>
              </w:rPr>
              <w:t>ТРЕТИЙ МОДУЛЬ</w:t>
            </w:r>
          </w:p>
        </w:tc>
      </w:tr>
      <w:tr w:rsidR="00C96796" w:rsidRPr="00D40B51" w:rsidTr="00943C14">
        <w:tc>
          <w:tcPr>
            <w:tcW w:w="817" w:type="dxa"/>
            <w:gridSpan w:val="2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318" w:type="dxa"/>
            <w:gridSpan w:val="2"/>
          </w:tcPr>
          <w:p w:rsidR="00C96796" w:rsidRPr="00D40B51" w:rsidRDefault="00C96796" w:rsidP="00C96796">
            <w:pPr>
              <w:rPr>
                <w:rFonts w:ascii="Times New Roman" w:hAnsi="Times New Roman" w:cs="Times New Roman"/>
              </w:rPr>
            </w:pPr>
            <w:r w:rsidRPr="00D40B51">
              <w:rPr>
                <w:rFonts w:ascii="Times New Roman" w:hAnsi="Times New Roman" w:cs="Times New Roman"/>
              </w:rPr>
              <w:t>Законодательство о профессиональных союзах.</w:t>
            </w:r>
          </w:p>
        </w:tc>
        <w:tc>
          <w:tcPr>
            <w:tcW w:w="1366" w:type="dxa"/>
            <w:gridSpan w:val="2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6796" w:rsidRPr="00D40B51" w:rsidTr="00943C14">
        <w:tc>
          <w:tcPr>
            <w:tcW w:w="817" w:type="dxa"/>
            <w:gridSpan w:val="2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5318" w:type="dxa"/>
            <w:gridSpan w:val="2"/>
          </w:tcPr>
          <w:p w:rsidR="00C96796" w:rsidRPr="00D40B51" w:rsidRDefault="00C96796" w:rsidP="00C96796">
            <w:pPr>
              <w:rPr>
                <w:rFonts w:ascii="Times New Roman" w:hAnsi="Times New Roman" w:cs="Times New Roman"/>
              </w:rPr>
            </w:pPr>
            <w:r w:rsidRPr="00D40B51">
              <w:rPr>
                <w:rFonts w:ascii="Times New Roman" w:hAnsi="Times New Roman" w:cs="Times New Roman"/>
              </w:rPr>
              <w:t>Соглашение.</w:t>
            </w:r>
          </w:p>
        </w:tc>
        <w:tc>
          <w:tcPr>
            <w:tcW w:w="1366" w:type="dxa"/>
            <w:gridSpan w:val="2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6796" w:rsidRPr="00D40B51" w:rsidTr="00943C14">
        <w:tc>
          <w:tcPr>
            <w:tcW w:w="829" w:type="dxa"/>
            <w:gridSpan w:val="3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5306" w:type="dxa"/>
          </w:tcPr>
          <w:p w:rsidR="00C96796" w:rsidRPr="00D40B51" w:rsidRDefault="00C96796" w:rsidP="00C96796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</w:rPr>
              <w:t>Коллективные переговоры.</w:t>
            </w:r>
          </w:p>
        </w:tc>
        <w:tc>
          <w:tcPr>
            <w:tcW w:w="1366" w:type="dxa"/>
            <w:gridSpan w:val="2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6796" w:rsidRPr="00D40B51" w:rsidTr="00943C14">
        <w:tc>
          <w:tcPr>
            <w:tcW w:w="829" w:type="dxa"/>
            <w:gridSpan w:val="3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5306" w:type="dxa"/>
          </w:tcPr>
          <w:p w:rsidR="00C96796" w:rsidRPr="00D40B51" w:rsidRDefault="00C96796" w:rsidP="00C967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40B51">
              <w:rPr>
                <w:rFonts w:ascii="Times New Roman" w:hAnsi="Times New Roman" w:cs="Times New Roman"/>
              </w:rPr>
              <w:t>Основы социального партнерства.</w:t>
            </w:r>
          </w:p>
        </w:tc>
        <w:tc>
          <w:tcPr>
            <w:tcW w:w="1366" w:type="dxa"/>
            <w:gridSpan w:val="2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6796" w:rsidRPr="00D40B51" w:rsidTr="00943C14">
        <w:tc>
          <w:tcPr>
            <w:tcW w:w="829" w:type="dxa"/>
            <w:gridSpan w:val="3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5306" w:type="dxa"/>
          </w:tcPr>
          <w:p w:rsidR="00C96796" w:rsidRPr="00D40B51" w:rsidRDefault="00C96796" w:rsidP="00C96796">
            <w:pPr>
              <w:jc w:val="both"/>
              <w:rPr>
                <w:rFonts w:ascii="Times New Roman" w:hAnsi="Times New Roman" w:cs="Times New Roman"/>
              </w:rPr>
            </w:pPr>
            <w:r w:rsidRPr="00D40B51">
              <w:rPr>
                <w:rFonts w:ascii="Times New Roman" w:hAnsi="Times New Roman" w:cs="Times New Roman"/>
              </w:rPr>
              <w:t>Разрешение трудовых споров.</w:t>
            </w:r>
          </w:p>
        </w:tc>
        <w:tc>
          <w:tcPr>
            <w:tcW w:w="1366" w:type="dxa"/>
            <w:gridSpan w:val="2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6796" w:rsidRPr="00D40B51" w:rsidTr="00943C14">
        <w:tc>
          <w:tcPr>
            <w:tcW w:w="829" w:type="dxa"/>
            <w:gridSpan w:val="3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5306" w:type="dxa"/>
          </w:tcPr>
          <w:p w:rsidR="00C96796" w:rsidRPr="00D40B51" w:rsidRDefault="00C96796" w:rsidP="00C96796">
            <w:pPr>
              <w:jc w:val="both"/>
              <w:rPr>
                <w:rFonts w:ascii="Times New Roman" w:hAnsi="Times New Roman" w:cs="Times New Roman"/>
              </w:rPr>
            </w:pPr>
            <w:r w:rsidRPr="00D40B51">
              <w:rPr>
                <w:rFonts w:ascii="Times New Roman" w:hAnsi="Times New Roman" w:cs="Times New Roman"/>
              </w:rPr>
              <w:t>Участие работников в управлении организацией.</w:t>
            </w:r>
          </w:p>
        </w:tc>
        <w:tc>
          <w:tcPr>
            <w:tcW w:w="1366" w:type="dxa"/>
            <w:gridSpan w:val="2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6796" w:rsidRPr="00D40B51" w:rsidTr="00943C14">
        <w:tc>
          <w:tcPr>
            <w:tcW w:w="6135" w:type="dxa"/>
            <w:gridSpan w:val="4"/>
          </w:tcPr>
          <w:p w:rsidR="00C96796" w:rsidRPr="00D40B51" w:rsidRDefault="00C96796" w:rsidP="00C96796">
            <w:pPr>
              <w:jc w:val="right"/>
              <w:rPr>
                <w:rFonts w:ascii="Times New Roman" w:hAnsi="Times New Roman" w:cs="Times New Roman"/>
              </w:rPr>
            </w:pPr>
            <w:r w:rsidRPr="00D40B51">
              <w:rPr>
                <w:rFonts w:ascii="Times New Roman" w:hAnsi="Times New Roman" w:cs="Times New Roman"/>
              </w:rPr>
              <w:t>Всего часов по третьему модулю:</w:t>
            </w:r>
          </w:p>
        </w:tc>
        <w:tc>
          <w:tcPr>
            <w:tcW w:w="1366" w:type="dxa"/>
            <w:gridSpan w:val="2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B5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C96796" w:rsidRPr="00D40B51" w:rsidTr="00943C14">
        <w:tc>
          <w:tcPr>
            <w:tcW w:w="7501" w:type="dxa"/>
            <w:gridSpan w:val="6"/>
          </w:tcPr>
          <w:p w:rsidR="00C96796" w:rsidRPr="00D40B51" w:rsidRDefault="00C96796" w:rsidP="00943C1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B51">
              <w:rPr>
                <w:rFonts w:ascii="Times New Roman" w:hAnsi="Times New Roman" w:cs="Times New Roman"/>
                <w:b/>
                <w:bCs/>
              </w:rPr>
              <w:t>ЧЕТВЕРТЫЙ МОДУЛЬ</w:t>
            </w:r>
          </w:p>
        </w:tc>
      </w:tr>
      <w:tr w:rsidR="00C96796" w:rsidRPr="00D40B51" w:rsidTr="00943C14">
        <w:tc>
          <w:tcPr>
            <w:tcW w:w="829" w:type="dxa"/>
            <w:gridSpan w:val="3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331" w:type="dxa"/>
            <w:gridSpan w:val="2"/>
          </w:tcPr>
          <w:p w:rsidR="00C96796" w:rsidRPr="00D40B51" w:rsidRDefault="00C96796" w:rsidP="00C96796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D40B51">
              <w:rPr>
                <w:rFonts w:ascii="Times New Roman" w:hAnsi="Times New Roman" w:cs="Times New Roman"/>
              </w:rPr>
              <w:t xml:space="preserve">Общие правила функционирования системы </w:t>
            </w:r>
            <w:r w:rsidRPr="00D40B51">
              <w:rPr>
                <w:rFonts w:ascii="Times New Roman" w:hAnsi="Times New Roman" w:cs="Times New Roman"/>
              </w:rPr>
              <w:lastRenderedPageBreak/>
              <w:t>образования.</w:t>
            </w:r>
          </w:p>
        </w:tc>
        <w:tc>
          <w:tcPr>
            <w:tcW w:w="1341" w:type="dxa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</w:tr>
      <w:tr w:rsidR="00C96796" w:rsidRPr="00D40B51" w:rsidTr="00943C14">
        <w:tc>
          <w:tcPr>
            <w:tcW w:w="829" w:type="dxa"/>
            <w:gridSpan w:val="3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5331" w:type="dxa"/>
            <w:gridSpan w:val="2"/>
          </w:tcPr>
          <w:p w:rsidR="00C96796" w:rsidRPr="00D40B51" w:rsidRDefault="00C96796" w:rsidP="00C96796">
            <w:pPr>
              <w:jc w:val="both"/>
              <w:rPr>
                <w:rFonts w:ascii="Times New Roman" w:hAnsi="Times New Roman" w:cs="Times New Roman"/>
              </w:rPr>
            </w:pPr>
            <w:r w:rsidRPr="00D40B51">
              <w:rPr>
                <w:rFonts w:ascii="Times New Roman" w:hAnsi="Times New Roman" w:cs="Times New Roman"/>
              </w:rPr>
              <w:t>Права педагогических работников и гарантии их реализации.</w:t>
            </w:r>
          </w:p>
        </w:tc>
        <w:tc>
          <w:tcPr>
            <w:tcW w:w="1341" w:type="dxa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6796" w:rsidRPr="00D40B51" w:rsidTr="00943C14">
        <w:tc>
          <w:tcPr>
            <w:tcW w:w="829" w:type="dxa"/>
            <w:gridSpan w:val="3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5331" w:type="dxa"/>
            <w:gridSpan w:val="2"/>
          </w:tcPr>
          <w:p w:rsidR="00C96796" w:rsidRPr="00D40B51" w:rsidRDefault="00C96796" w:rsidP="00C96796">
            <w:pPr>
              <w:rPr>
                <w:rFonts w:ascii="Times New Roman" w:hAnsi="Times New Roman" w:cs="Times New Roman"/>
              </w:rPr>
            </w:pPr>
            <w:r w:rsidRPr="00D40B51">
              <w:rPr>
                <w:rFonts w:ascii="Times New Roman" w:hAnsi="Times New Roman" w:cs="Times New Roman"/>
              </w:rPr>
              <w:t>Право на занятие педагогической деятельностью.</w:t>
            </w:r>
          </w:p>
        </w:tc>
        <w:tc>
          <w:tcPr>
            <w:tcW w:w="1341" w:type="dxa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6796" w:rsidRPr="00D40B51" w:rsidTr="00943C14">
        <w:tc>
          <w:tcPr>
            <w:tcW w:w="829" w:type="dxa"/>
            <w:gridSpan w:val="3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5331" w:type="dxa"/>
            <w:gridSpan w:val="2"/>
          </w:tcPr>
          <w:p w:rsidR="00C96796" w:rsidRPr="00D40B51" w:rsidRDefault="00C96796" w:rsidP="00C96796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D40B51">
              <w:rPr>
                <w:rFonts w:ascii="Times New Roman" w:hAnsi="Times New Roman" w:cs="Times New Roman"/>
              </w:rPr>
              <w:t>Профессиональный стандарт.</w:t>
            </w:r>
          </w:p>
        </w:tc>
        <w:tc>
          <w:tcPr>
            <w:tcW w:w="1341" w:type="dxa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6796" w:rsidRPr="00D40B51" w:rsidTr="00943C14">
        <w:tc>
          <w:tcPr>
            <w:tcW w:w="829" w:type="dxa"/>
            <w:gridSpan w:val="3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5331" w:type="dxa"/>
            <w:gridSpan w:val="2"/>
          </w:tcPr>
          <w:p w:rsidR="00C96796" w:rsidRPr="00D40B51" w:rsidRDefault="00C96796" w:rsidP="00C96796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D40B51">
              <w:rPr>
                <w:rFonts w:ascii="Times New Roman" w:hAnsi="Times New Roman" w:cs="Times New Roman"/>
              </w:rPr>
              <w:t>Аттестация педагогических работников.</w:t>
            </w:r>
          </w:p>
        </w:tc>
        <w:tc>
          <w:tcPr>
            <w:tcW w:w="1341" w:type="dxa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6796" w:rsidRPr="00D40B51" w:rsidTr="00943C14">
        <w:tc>
          <w:tcPr>
            <w:tcW w:w="829" w:type="dxa"/>
            <w:gridSpan w:val="3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5331" w:type="dxa"/>
            <w:gridSpan w:val="2"/>
          </w:tcPr>
          <w:p w:rsidR="00C96796" w:rsidRPr="00D40B51" w:rsidRDefault="00C96796" w:rsidP="00C96796">
            <w:pPr>
              <w:jc w:val="both"/>
              <w:rPr>
                <w:rFonts w:ascii="Times New Roman" w:hAnsi="Times New Roman" w:cs="Times New Roman"/>
              </w:rPr>
            </w:pPr>
            <w:r w:rsidRPr="00D40B51">
              <w:rPr>
                <w:rFonts w:ascii="Times New Roman" w:hAnsi="Times New Roman" w:cs="Times New Roman"/>
              </w:rPr>
              <w:t>Охрана здоровья обучающихся.</w:t>
            </w:r>
          </w:p>
        </w:tc>
        <w:tc>
          <w:tcPr>
            <w:tcW w:w="1341" w:type="dxa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6796" w:rsidRPr="00D40B51" w:rsidTr="00943C14">
        <w:tc>
          <w:tcPr>
            <w:tcW w:w="6160" w:type="dxa"/>
            <w:gridSpan w:val="5"/>
          </w:tcPr>
          <w:p w:rsidR="00C96796" w:rsidRPr="00D40B51" w:rsidRDefault="00C96796" w:rsidP="00C96796">
            <w:pPr>
              <w:jc w:val="right"/>
              <w:rPr>
                <w:rFonts w:ascii="Times New Roman" w:hAnsi="Times New Roman" w:cs="Times New Roman"/>
              </w:rPr>
            </w:pPr>
            <w:r w:rsidRPr="00D40B51">
              <w:rPr>
                <w:rFonts w:ascii="Times New Roman" w:hAnsi="Times New Roman" w:cs="Times New Roman"/>
              </w:rPr>
              <w:t>Всего часов по четвертому модулю:</w:t>
            </w:r>
          </w:p>
        </w:tc>
        <w:tc>
          <w:tcPr>
            <w:tcW w:w="1341" w:type="dxa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B5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C96796" w:rsidRPr="00D40B51" w:rsidTr="00943C14">
        <w:tc>
          <w:tcPr>
            <w:tcW w:w="7501" w:type="dxa"/>
            <w:gridSpan w:val="6"/>
          </w:tcPr>
          <w:p w:rsidR="00C96796" w:rsidRPr="00D40B51" w:rsidRDefault="00C96796" w:rsidP="00943C1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B51">
              <w:rPr>
                <w:rFonts w:ascii="Times New Roman" w:hAnsi="Times New Roman" w:cs="Times New Roman"/>
                <w:b/>
                <w:bCs/>
              </w:rPr>
              <w:t>ПЯТЫЙ МОДУЛЬ</w:t>
            </w:r>
          </w:p>
        </w:tc>
      </w:tr>
      <w:tr w:rsidR="00C96796" w:rsidRPr="00D40B51" w:rsidTr="00943C14">
        <w:tc>
          <w:tcPr>
            <w:tcW w:w="829" w:type="dxa"/>
            <w:gridSpan w:val="3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331" w:type="dxa"/>
            <w:gridSpan w:val="2"/>
          </w:tcPr>
          <w:p w:rsidR="00C96796" w:rsidRPr="00D40B51" w:rsidRDefault="00C96796" w:rsidP="00C96796">
            <w:pPr>
              <w:rPr>
                <w:rFonts w:ascii="Times New Roman" w:hAnsi="Times New Roman" w:cs="Times New Roman"/>
              </w:rPr>
            </w:pPr>
            <w:r w:rsidRPr="00D40B51">
              <w:rPr>
                <w:rFonts w:ascii="Times New Roman" w:hAnsi="Times New Roman" w:cs="Times New Roman"/>
              </w:rPr>
              <w:t xml:space="preserve">Государственное пенсионное обеспечение. </w:t>
            </w:r>
          </w:p>
        </w:tc>
        <w:tc>
          <w:tcPr>
            <w:tcW w:w="1341" w:type="dxa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6796" w:rsidRPr="00D40B51" w:rsidTr="00943C14">
        <w:tc>
          <w:tcPr>
            <w:tcW w:w="829" w:type="dxa"/>
            <w:gridSpan w:val="3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5331" w:type="dxa"/>
            <w:gridSpan w:val="2"/>
          </w:tcPr>
          <w:p w:rsidR="00C96796" w:rsidRPr="00D40B51" w:rsidRDefault="00C96796" w:rsidP="00C96796">
            <w:pPr>
              <w:rPr>
                <w:rFonts w:ascii="Times New Roman" w:hAnsi="Times New Roman" w:cs="Times New Roman"/>
              </w:rPr>
            </w:pPr>
            <w:r w:rsidRPr="00D40B51">
              <w:rPr>
                <w:rFonts w:ascii="Times New Roman" w:hAnsi="Times New Roman" w:cs="Times New Roman"/>
              </w:rPr>
              <w:t>Накопительная пенсия.</w:t>
            </w:r>
          </w:p>
        </w:tc>
        <w:tc>
          <w:tcPr>
            <w:tcW w:w="1341" w:type="dxa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6796" w:rsidRPr="00D40B51" w:rsidTr="00943C14">
        <w:tc>
          <w:tcPr>
            <w:tcW w:w="829" w:type="dxa"/>
            <w:gridSpan w:val="3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5331" w:type="dxa"/>
            <w:gridSpan w:val="2"/>
          </w:tcPr>
          <w:p w:rsidR="00C96796" w:rsidRPr="00D40B51" w:rsidRDefault="00C96796" w:rsidP="00C96796">
            <w:pPr>
              <w:jc w:val="both"/>
              <w:rPr>
                <w:rFonts w:ascii="Times New Roman" w:hAnsi="Times New Roman" w:cs="Times New Roman"/>
              </w:rPr>
            </w:pPr>
            <w:r w:rsidRPr="00D40B51">
              <w:rPr>
                <w:rFonts w:ascii="Times New Roman" w:hAnsi="Times New Roman" w:cs="Times New Roman"/>
              </w:rPr>
              <w:t>Государственное социальное страхование РФ.</w:t>
            </w:r>
          </w:p>
        </w:tc>
        <w:tc>
          <w:tcPr>
            <w:tcW w:w="1341" w:type="dxa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40B51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6796" w:rsidRPr="00D40B51" w:rsidTr="00943C14">
        <w:tc>
          <w:tcPr>
            <w:tcW w:w="6160" w:type="dxa"/>
            <w:gridSpan w:val="5"/>
          </w:tcPr>
          <w:p w:rsidR="00C96796" w:rsidRPr="00D40B51" w:rsidRDefault="00C96796" w:rsidP="00C96796">
            <w:pPr>
              <w:jc w:val="right"/>
              <w:rPr>
                <w:rFonts w:ascii="Times New Roman" w:hAnsi="Times New Roman" w:cs="Times New Roman"/>
              </w:rPr>
            </w:pPr>
            <w:r w:rsidRPr="00D40B51">
              <w:rPr>
                <w:rFonts w:ascii="Times New Roman" w:hAnsi="Times New Roman" w:cs="Times New Roman"/>
              </w:rPr>
              <w:t>Всего часов по пятому модулю:</w:t>
            </w:r>
          </w:p>
        </w:tc>
        <w:tc>
          <w:tcPr>
            <w:tcW w:w="1341" w:type="dxa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B5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C96796" w:rsidRPr="00D40B51" w:rsidTr="00943C14">
        <w:tc>
          <w:tcPr>
            <w:tcW w:w="6160" w:type="dxa"/>
            <w:gridSpan w:val="5"/>
          </w:tcPr>
          <w:p w:rsidR="00C96796" w:rsidRPr="00D40B51" w:rsidRDefault="00C96796" w:rsidP="00C9679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40B51">
              <w:rPr>
                <w:rFonts w:ascii="Times New Roman" w:hAnsi="Times New Roman" w:cs="Times New Roman"/>
                <w:b/>
              </w:rPr>
              <w:t>Итого часов по программе:</w:t>
            </w:r>
          </w:p>
        </w:tc>
        <w:tc>
          <w:tcPr>
            <w:tcW w:w="1341" w:type="dxa"/>
          </w:tcPr>
          <w:p w:rsidR="00C96796" w:rsidRPr="00D40B51" w:rsidRDefault="00C96796" w:rsidP="00C9679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B51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</w:tbl>
    <w:p w:rsidR="00C96796" w:rsidRPr="00D40B51" w:rsidRDefault="00C96796" w:rsidP="00C96796">
      <w:pPr>
        <w:pStyle w:val="a7"/>
        <w:ind w:left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C96796" w:rsidRPr="00D40B51" w:rsidRDefault="00943C14" w:rsidP="00C96796">
      <w:pPr>
        <w:pStyle w:val="a7"/>
        <w:ind w:left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Содержание модулей программы</w:t>
      </w:r>
    </w:p>
    <w:p w:rsidR="00C96796" w:rsidRPr="00943C14" w:rsidRDefault="00C96796" w:rsidP="00C96796">
      <w:pPr>
        <w:pStyle w:val="a7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C96796" w:rsidRPr="00943C14" w:rsidRDefault="00C96796" w:rsidP="00943C14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3C14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Первый модуль</w:t>
      </w:r>
    </w:p>
    <w:p w:rsidR="00C96796" w:rsidRPr="00943C14" w:rsidRDefault="00C96796" w:rsidP="00943C14">
      <w:pPr>
        <w:pStyle w:val="a7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43C14">
        <w:rPr>
          <w:rFonts w:ascii="Times New Roman" w:hAnsi="Times New Roman" w:cs="Times New Roman"/>
          <w:b/>
          <w:sz w:val="24"/>
          <w:szCs w:val="24"/>
        </w:rPr>
        <w:t>Тема. Трудовое законодательство РФ.</w:t>
      </w:r>
    </w:p>
    <w:p w:rsidR="00C96796" w:rsidRPr="00943C14" w:rsidRDefault="00C96796" w:rsidP="00943C14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Новации в трудовом законодательстве РФ. Важные изменения в Трудовом кодексе РФ.</w:t>
      </w:r>
    </w:p>
    <w:p w:rsidR="00C96796" w:rsidRPr="00943C14" w:rsidRDefault="00C96796" w:rsidP="00943C14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Трудовой договор – основная форма привлечения граждан к труду. Понятие трудового договора и эффективного контракта и их отличие.</w:t>
      </w:r>
    </w:p>
    <w:p w:rsidR="00C96796" w:rsidRPr="00943C14" w:rsidRDefault="00C96796" w:rsidP="00943C14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Понятие трудового договора. Стороны трудового договора.</w:t>
      </w:r>
    </w:p>
    <w:p w:rsidR="00C96796" w:rsidRPr="00943C14" w:rsidRDefault="00C96796" w:rsidP="00943C14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Содержание трудового договора.</w:t>
      </w:r>
    </w:p>
    <w:p w:rsidR="00C96796" w:rsidRPr="00943C14" w:rsidRDefault="00C96796" w:rsidP="00943C14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Срок трудового договора.</w:t>
      </w:r>
    </w:p>
    <w:p w:rsidR="00C96796" w:rsidRPr="00943C14" w:rsidRDefault="00C96796" w:rsidP="00943C14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Вступление трудового договора в силу.</w:t>
      </w:r>
    </w:p>
    <w:p w:rsidR="00C96796" w:rsidRPr="00943C14" w:rsidRDefault="00C96796" w:rsidP="00943C14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Выдача документов, связанных с работой, и их копий.</w:t>
      </w:r>
    </w:p>
    <w:p w:rsidR="00C96796" w:rsidRPr="00943C14" w:rsidRDefault="00C96796" w:rsidP="00943C14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Документы, предъявляемые при заключении трудового договора.</w:t>
      </w:r>
    </w:p>
    <w:p w:rsidR="00C96796" w:rsidRPr="00943C14" w:rsidRDefault="00C96796" w:rsidP="00943C14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Форма трудового договора.</w:t>
      </w:r>
    </w:p>
    <w:p w:rsidR="00C96796" w:rsidRPr="00943C14" w:rsidRDefault="00C96796" w:rsidP="00943C14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6796" w:rsidRPr="00943C14" w:rsidRDefault="00C96796" w:rsidP="00943C14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C14">
        <w:rPr>
          <w:rFonts w:ascii="Times New Roman" w:hAnsi="Times New Roman" w:cs="Times New Roman"/>
          <w:b/>
          <w:sz w:val="24"/>
          <w:szCs w:val="24"/>
        </w:rPr>
        <w:t>2. Тема. Оформление приема на работу.</w:t>
      </w:r>
    </w:p>
    <w:p w:rsidR="00C96796" w:rsidRPr="00943C14" w:rsidRDefault="00C96796" w:rsidP="00943C14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Право на занятие педагогической деятельностью.</w:t>
      </w:r>
    </w:p>
    <w:p w:rsidR="00C96796" w:rsidRPr="00943C14" w:rsidRDefault="00C96796" w:rsidP="00943C14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 xml:space="preserve">Оформление приема на работу. </w:t>
      </w:r>
    </w:p>
    <w:p w:rsidR="00C96796" w:rsidRPr="00943C14" w:rsidRDefault="00C96796" w:rsidP="00943C14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Указания по применению и заполнению форм первичной учетной документации.</w:t>
      </w:r>
    </w:p>
    <w:p w:rsidR="00C96796" w:rsidRPr="00943C14" w:rsidRDefault="00C96796" w:rsidP="00943C14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lastRenderedPageBreak/>
        <w:t>Оформление приема на работу совместителей.</w:t>
      </w:r>
    </w:p>
    <w:p w:rsidR="00C96796" w:rsidRPr="00943C14" w:rsidRDefault="00C96796" w:rsidP="00943C14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Медицинский осмотр при заключении трудового договора.</w:t>
      </w:r>
    </w:p>
    <w:p w:rsidR="00C96796" w:rsidRPr="00943C14" w:rsidRDefault="00C96796" w:rsidP="00943C14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Испытание при приеме на работу.</w:t>
      </w:r>
    </w:p>
    <w:p w:rsidR="00C96796" w:rsidRPr="00943C14" w:rsidRDefault="00C96796" w:rsidP="00943C14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Результат испытания при приеме на работу.</w:t>
      </w:r>
    </w:p>
    <w:p w:rsidR="00C96796" w:rsidRPr="00943C14" w:rsidRDefault="00C96796" w:rsidP="00943C14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 xml:space="preserve">Трудовые отношения при смене собственника имущества организации. </w:t>
      </w:r>
    </w:p>
    <w:p w:rsidR="00C96796" w:rsidRPr="00943C14" w:rsidRDefault="00C96796" w:rsidP="00943C14">
      <w:pPr>
        <w:pStyle w:val="a7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6796" w:rsidRPr="00943C14" w:rsidRDefault="00C96796" w:rsidP="00943C14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C14">
        <w:rPr>
          <w:rFonts w:ascii="Times New Roman" w:hAnsi="Times New Roman" w:cs="Times New Roman"/>
          <w:b/>
          <w:sz w:val="24"/>
          <w:szCs w:val="24"/>
        </w:rPr>
        <w:t>3. Тема. Трудовая книжка. Порядок заполнения, хранения и учета трудовых книжек.</w:t>
      </w:r>
    </w:p>
    <w:p w:rsidR="00C96796" w:rsidRPr="00943C14" w:rsidRDefault="00C96796" w:rsidP="00943C14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Правила ведения и хранения трудовой книжки.</w:t>
      </w:r>
    </w:p>
    <w:p w:rsidR="00C96796" w:rsidRPr="00943C14" w:rsidRDefault="00C96796" w:rsidP="00943C14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Постановление Правительства РФ от 16 апреля 2003 г. №225 «О трудовых книжках».</w:t>
      </w:r>
    </w:p>
    <w:p w:rsidR="00C96796" w:rsidRPr="00943C14" w:rsidRDefault="00C96796" w:rsidP="00943C14">
      <w:pPr>
        <w:pStyle w:val="a7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Постановление Минтруда РФ от 10 октября 2003 года №69 «Об утверждении Инструкции по заполнению трудовых книжек».</w:t>
      </w:r>
    </w:p>
    <w:p w:rsidR="00C96796" w:rsidRPr="00943C14" w:rsidRDefault="00C96796" w:rsidP="00943C14">
      <w:pPr>
        <w:pStyle w:val="a7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Правила выдачи трудовых книжек и копий других документов, связанных с работой.</w:t>
      </w:r>
    </w:p>
    <w:p w:rsidR="00C96796" w:rsidRPr="00943C14" w:rsidRDefault="00C96796" w:rsidP="00943C14">
      <w:pPr>
        <w:pStyle w:val="a7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6796" w:rsidRPr="00943C14" w:rsidRDefault="00C96796" w:rsidP="00943C14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C14">
        <w:rPr>
          <w:rFonts w:ascii="Times New Roman" w:hAnsi="Times New Roman" w:cs="Times New Roman"/>
          <w:b/>
          <w:sz w:val="24"/>
          <w:szCs w:val="24"/>
        </w:rPr>
        <w:t>4. Тема. Изменение трудового договора.</w:t>
      </w:r>
    </w:p>
    <w:p w:rsidR="00C96796" w:rsidRPr="00943C14" w:rsidRDefault="00C96796" w:rsidP="00943C14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Изменение определенных сторонами условий трудового договора.</w:t>
      </w:r>
    </w:p>
    <w:p w:rsidR="00C96796" w:rsidRPr="00943C14" w:rsidRDefault="00C96796" w:rsidP="00943C14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на другую работу. Перемещение.</w:t>
      </w:r>
    </w:p>
    <w:p w:rsidR="00C96796" w:rsidRPr="00943C14" w:rsidRDefault="00C96796" w:rsidP="00943C14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Временный перевод на другую работу.</w:t>
      </w:r>
    </w:p>
    <w:p w:rsidR="00C96796" w:rsidRPr="00943C14" w:rsidRDefault="00C96796" w:rsidP="00943C14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Перевод работника на другую работу в соответствии с медицинским заключением.</w:t>
      </w:r>
    </w:p>
    <w:p w:rsidR="00C96796" w:rsidRPr="00943C14" w:rsidRDefault="00C96796" w:rsidP="00943C14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Изменение определенных сторонами условий трудового договора по причинам, связанным с изменением организационных или технологических условий труда.</w:t>
      </w:r>
    </w:p>
    <w:p w:rsidR="00C96796" w:rsidRPr="00943C14" w:rsidRDefault="00C96796" w:rsidP="00943C14">
      <w:pPr>
        <w:pStyle w:val="a7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96796" w:rsidRPr="00943C14" w:rsidRDefault="00C96796" w:rsidP="00943C14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C14">
        <w:rPr>
          <w:rFonts w:ascii="Times New Roman" w:hAnsi="Times New Roman" w:cs="Times New Roman"/>
          <w:b/>
          <w:sz w:val="24"/>
          <w:szCs w:val="24"/>
        </w:rPr>
        <w:t>5. Тема. Прекращение трудового договора.</w:t>
      </w:r>
    </w:p>
    <w:p w:rsidR="00C96796" w:rsidRPr="00943C14" w:rsidRDefault="00C96796" w:rsidP="00943C14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 xml:space="preserve">Понятие прекращения и расторжения трудового договора. </w:t>
      </w:r>
    </w:p>
    <w:p w:rsidR="00C96796" w:rsidRPr="00943C14" w:rsidRDefault="00C96796" w:rsidP="00943C14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Общие основания прекращения трудового договора.</w:t>
      </w:r>
    </w:p>
    <w:p w:rsidR="00C96796" w:rsidRPr="00943C14" w:rsidRDefault="00C96796" w:rsidP="00943C14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Расторжение трудового договора по соглашению сторон.</w:t>
      </w:r>
    </w:p>
    <w:p w:rsidR="00C96796" w:rsidRPr="00943C14" w:rsidRDefault="00C96796" w:rsidP="00943C14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Прекращение срочного трудового договора.</w:t>
      </w:r>
    </w:p>
    <w:p w:rsidR="00C96796" w:rsidRPr="00943C14" w:rsidRDefault="00C96796" w:rsidP="00943C14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Расторжение трудового договора по инициативе работника (по собственному желанию).</w:t>
      </w:r>
    </w:p>
    <w:p w:rsidR="00C96796" w:rsidRPr="00943C14" w:rsidRDefault="00C96796" w:rsidP="00943C14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Расторжение трудового договора по инициативе работодателя.</w:t>
      </w:r>
    </w:p>
    <w:p w:rsidR="00C96796" w:rsidRPr="00943C14" w:rsidRDefault="00C96796" w:rsidP="00943C14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lastRenderedPageBreak/>
        <w:t>Прекращение трудового договора по обстоятельствам, не зависящим от воли сторон.</w:t>
      </w:r>
    </w:p>
    <w:p w:rsidR="00C96796" w:rsidRPr="00943C14" w:rsidRDefault="00C96796" w:rsidP="00943C14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Обязательное участие выборного органа первичной профсоюзной организации в рассмотрении вопросов, связанных с расторжением трудового договора по инициативе работодателя.</w:t>
      </w:r>
    </w:p>
    <w:p w:rsidR="00C96796" w:rsidRPr="00943C14" w:rsidRDefault="00C96796" w:rsidP="00943C14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Общий порядок оформления прекращения трудового договора.</w:t>
      </w:r>
    </w:p>
    <w:p w:rsidR="00C96796" w:rsidRPr="00943C14" w:rsidRDefault="00C96796" w:rsidP="00943C14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Дополнительные основания прекращения трудового договора с педагогическим работником.</w:t>
      </w:r>
    </w:p>
    <w:p w:rsidR="00C96796" w:rsidRPr="00943C14" w:rsidRDefault="00C96796" w:rsidP="00943C14">
      <w:pPr>
        <w:pStyle w:val="a7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96796" w:rsidRPr="00943C14" w:rsidRDefault="00C96796" w:rsidP="00943C14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b/>
          <w:sz w:val="24"/>
          <w:szCs w:val="24"/>
        </w:rPr>
        <w:t>6. Тема. Защита персональных данных работника.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Общие требования при обработке персональных данных работника и гарантии их защиты.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Хранение и использование персональных данных работников (кадровой документации).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Передача персональных данных работника.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Права работников в целях обеспечения защиты персональных данных, хранящихся у работодателя.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Ответственность за нарушение норм, регулирующих обработку и защиту персональных данных работника.</w:t>
      </w:r>
    </w:p>
    <w:p w:rsidR="00C96796" w:rsidRPr="00943C14" w:rsidRDefault="00C96796" w:rsidP="00943C14">
      <w:pPr>
        <w:pStyle w:val="a7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96796" w:rsidRPr="00943C14" w:rsidRDefault="00C96796" w:rsidP="00943C14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b/>
          <w:sz w:val="24"/>
          <w:szCs w:val="24"/>
        </w:rPr>
        <w:t>7. Тема. Правовое регулирование рабочего времени.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Понятие рабочего времени. Нормальная и сокращенная продолжительность рабочего времени.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Продолжительность ежедневной работы (смены).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Продолжительность работы накануне нерабочих праздничных и выходных дней.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Работа в ночное время.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Работа за пределами установленной продолжительности рабочего времени.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Режим рабочего времени.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Ненормированный рабочий день.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Сменная работа.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Суммированный учет рабочего времени.</w:t>
      </w:r>
    </w:p>
    <w:p w:rsidR="00C96796" w:rsidRPr="00943C14" w:rsidRDefault="00C96796" w:rsidP="00943C14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96796" w:rsidRPr="00943C14" w:rsidRDefault="00C96796" w:rsidP="00943C14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b/>
          <w:sz w:val="24"/>
          <w:szCs w:val="24"/>
        </w:rPr>
        <w:t>8. Тема. Правовое регулирование времени отдыха.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Понятие и виды времени отдыха.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Перерывы для отдыха и питания.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lastRenderedPageBreak/>
        <w:t>Ежегодные оплачиваемые отпуска.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Продолжительность ежегодного основного оплачиваемого отпуска.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Ежегодные дополнительные оплачиваемые отпуска.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Порядок предоставления ежегодных оплачиваемых отпусков.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Продление или перенесение ежегодного оплачиваемого отпуска.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Разделение ежегодного оплачиваемого отпуска на части. Отзыв из отпуска.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Замена ежегодного оплачиваемого отпуска денежной компенсацией.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Реализация права на отпуск при увольнении работника.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Отпуск без сохранения заработной платы.</w:t>
      </w:r>
    </w:p>
    <w:p w:rsidR="00C96796" w:rsidRPr="00943C14" w:rsidRDefault="00C96796" w:rsidP="00943C14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796" w:rsidRPr="00943C14" w:rsidRDefault="00C96796" w:rsidP="00943C14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b/>
          <w:sz w:val="24"/>
          <w:szCs w:val="24"/>
        </w:rPr>
        <w:t>9. Тема. Особенности регулирования рабочего времени и времени отдыха педагогических работников.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 xml:space="preserve">Законодательство, регулирующее особенности рабочего времени и времени отдыха педагогических работников. 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Продолжительность рабочего времени педагогических работников.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Определение учебной нагрузки педагогических работников, оговариваемой в трудовом договоре.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Особенности режима рабочего времени учителей, преподавателей,</w:t>
      </w:r>
      <w:r w:rsidR="00E14B20">
        <w:rPr>
          <w:rFonts w:ascii="Times New Roman" w:hAnsi="Times New Roman" w:cs="Times New Roman"/>
          <w:sz w:val="24"/>
          <w:szCs w:val="24"/>
        </w:rPr>
        <w:t xml:space="preserve"> </w:t>
      </w:r>
      <w:r w:rsidRPr="00943C14">
        <w:rPr>
          <w:rFonts w:ascii="Times New Roman" w:hAnsi="Times New Roman" w:cs="Times New Roman"/>
          <w:sz w:val="24"/>
          <w:szCs w:val="24"/>
        </w:rPr>
        <w:t xml:space="preserve">педагогов дополнительного образования в период учебного года. 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Разделение рабочего дня на части.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 xml:space="preserve">Режим рабочего времени педагогических работников и иных работников в каникулярное время. 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Режим рабочего времени педагогических работников и иных работников в периоды отмены (приостановки) для обучающихся занятий.</w:t>
      </w:r>
    </w:p>
    <w:p w:rsidR="00C96796" w:rsidRPr="00943C14" w:rsidRDefault="00C96796" w:rsidP="00943C14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6796" w:rsidRPr="00943C14" w:rsidRDefault="00C96796" w:rsidP="00943C14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C14">
        <w:rPr>
          <w:rFonts w:ascii="Times New Roman" w:hAnsi="Times New Roman" w:cs="Times New Roman"/>
          <w:b/>
          <w:sz w:val="24"/>
          <w:szCs w:val="24"/>
        </w:rPr>
        <w:t>10. Тема. Дисциплина труда.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Понятие дисциплины труда.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 xml:space="preserve">Дисциплинарная ответственность работников: понятие и виды. </w:t>
      </w:r>
    </w:p>
    <w:p w:rsidR="00C96796" w:rsidRPr="00943C14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lastRenderedPageBreak/>
        <w:t xml:space="preserve">Дисциплинарный проступок – основание привлечения работников к дисциплинарной ответственности.   </w:t>
      </w:r>
    </w:p>
    <w:p w:rsidR="00C96796" w:rsidRDefault="00C96796" w:rsidP="00943C14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14">
        <w:rPr>
          <w:rFonts w:ascii="Times New Roman" w:hAnsi="Times New Roman" w:cs="Times New Roman"/>
          <w:sz w:val="24"/>
          <w:szCs w:val="24"/>
        </w:rPr>
        <w:t>Дисциплинарные взыскания и порядок их применения. Обжалование и досрочное снятие дисциплинарного взыскания.</w:t>
      </w:r>
    </w:p>
    <w:p w:rsidR="00E14B20" w:rsidRPr="00E14B20" w:rsidRDefault="00E14B20" w:rsidP="00E14B2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96796" w:rsidRPr="00E14B20" w:rsidRDefault="00C96796" w:rsidP="00E14B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B20">
        <w:rPr>
          <w:rFonts w:ascii="Times New Roman" w:hAnsi="Times New Roman" w:cs="Times New Roman"/>
          <w:b/>
          <w:bCs/>
          <w:sz w:val="24"/>
          <w:szCs w:val="24"/>
          <w:u w:val="single"/>
        </w:rPr>
        <w:t>Второй модуль</w:t>
      </w:r>
    </w:p>
    <w:p w:rsidR="00C96796" w:rsidRPr="00E14B20" w:rsidRDefault="00C96796" w:rsidP="00E14B2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6796" w:rsidRPr="00E14B20" w:rsidRDefault="00C96796" w:rsidP="00E14B20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4B20">
        <w:rPr>
          <w:rFonts w:ascii="Times New Roman" w:hAnsi="Times New Roman" w:cs="Times New Roman"/>
          <w:b/>
          <w:bCs/>
          <w:sz w:val="24"/>
          <w:szCs w:val="24"/>
        </w:rPr>
        <w:t>Тема. Основы законодательства об охране труда и организация системы управления охраной труда.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 xml:space="preserve">Понятие охрана труда, права работников на безопасные условия труда. 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Основные направления государственной политики в области охраны труда. Последние изменения законодательства об охране труда.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Нормативная база. Примерный перечень обязательных документов по охране труда.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Обязанности работодателя по обеспечению безопасных условий и охраны труда.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Система управления охраной труда.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Организация надзора и контроля за состоянием охраны труда.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Виды инструктажей и правила их проведения.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Ответственность за нарушение требований охраны труда.</w:t>
      </w:r>
    </w:p>
    <w:p w:rsidR="00C96796" w:rsidRPr="00E14B20" w:rsidRDefault="00C96796" w:rsidP="00E14B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6796" w:rsidRPr="00E14B20" w:rsidRDefault="00C96796" w:rsidP="00E14B20">
      <w:pPr>
        <w:pStyle w:val="a7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14B20">
        <w:rPr>
          <w:rFonts w:ascii="Times New Roman" w:hAnsi="Times New Roman" w:cs="Times New Roman"/>
          <w:b/>
          <w:sz w:val="24"/>
          <w:szCs w:val="24"/>
        </w:rPr>
        <w:t>Тема. Медицинские осмотры.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Медицинский осмотр при заключении трудового договора.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 xml:space="preserve">Перечень работ, при выполнении которых проводятся обязательные предварительные и периодические медицинские осмотры (обследования) работников. 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Порядок проведения обязательных предварительных и периодических медицинских осмотров работников системы образования.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 xml:space="preserve">Перечень работ, выполнение которых требует обязательного проведения профилактических прививок. 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Национальный календарь профилактических прививок.</w:t>
      </w:r>
    </w:p>
    <w:p w:rsidR="00C96796" w:rsidRPr="00E14B20" w:rsidRDefault="00C96796" w:rsidP="00E14B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6796" w:rsidRPr="00E14B20" w:rsidRDefault="00C96796" w:rsidP="00E14B20">
      <w:pPr>
        <w:pStyle w:val="a7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14B20">
        <w:rPr>
          <w:rFonts w:ascii="Times New Roman" w:hAnsi="Times New Roman" w:cs="Times New Roman"/>
          <w:b/>
          <w:sz w:val="24"/>
          <w:szCs w:val="24"/>
        </w:rPr>
        <w:t>Тема. Производственный травматизм и профессиональные заболевания.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lastRenderedPageBreak/>
        <w:t xml:space="preserve">Порядок расследования и учета несчастных случаев на производстве. 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 xml:space="preserve">Первоочередные меры, принимаемые в связи с несчастным случаем и обязанности работодателя. 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 xml:space="preserve">Оформление акта по форме Н-1. 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Основные причины производственного травматизма</w:t>
      </w:r>
    </w:p>
    <w:p w:rsidR="00C96796" w:rsidRPr="00E14B20" w:rsidRDefault="00C96796" w:rsidP="00E14B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6796" w:rsidRPr="00E14B20" w:rsidRDefault="00C96796" w:rsidP="00E14B20">
      <w:pPr>
        <w:pStyle w:val="a7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14B20">
        <w:rPr>
          <w:rFonts w:ascii="Times New Roman" w:hAnsi="Times New Roman" w:cs="Times New Roman"/>
          <w:b/>
          <w:sz w:val="24"/>
          <w:szCs w:val="24"/>
        </w:rPr>
        <w:t>Тема. Специальная оценка условий труда.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Понятие специальной оценки условий труда.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Порядок проведения специальной оценки условий труда.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 xml:space="preserve">Организации, проводящие специальную оценку условий труда. 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Результаты специальной оценки условий труда.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Гарантии и компенсации за работу с вредными или опасными условиями труда.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Обеспечение работников средствами индивидуальной защиты.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Дежурные средства индивидуальной защиты для периодического использования при выполнении отдельных видов работ.</w:t>
      </w:r>
    </w:p>
    <w:p w:rsidR="00C96796" w:rsidRPr="00E14B20" w:rsidRDefault="00C96796" w:rsidP="00E14B20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96796" w:rsidRPr="00E14B20" w:rsidRDefault="00C96796" w:rsidP="00E14B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4B20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Третий модуль</w:t>
      </w:r>
    </w:p>
    <w:p w:rsidR="00C96796" w:rsidRPr="00E14B20" w:rsidRDefault="00C96796" w:rsidP="00E14B2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C96796" w:rsidRPr="00E14B20" w:rsidRDefault="00C96796" w:rsidP="00E14B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B20">
        <w:rPr>
          <w:rFonts w:ascii="Times New Roman" w:hAnsi="Times New Roman" w:cs="Times New Roman"/>
          <w:b/>
          <w:sz w:val="24"/>
          <w:szCs w:val="24"/>
        </w:rPr>
        <w:t>1. Тема. Законодательство о профессиональных союзах.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Право на объединение в профсоюзы.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Независимость профсоюзов.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Право профсоюзов на представительство и защиту социально-трудовых прав и интересов работников.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Право профсоюзов на содействие занятости.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Право профсоюзов на ведение коллективных переговоров, заключение соглашений, коллективных договоров и контроль за их выполнением.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Отношения профсоюзов с работодателями, их объединениями, органами государственной власти, органами местного самоуправления.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Гарантии работникам, входящим в состав профсоюзных органов и не освобожденным от основной работы.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Обязанности работодателя по созданию условий для осуществления деятельности профсоюзов.</w:t>
      </w:r>
    </w:p>
    <w:p w:rsidR="00C96796" w:rsidRPr="00E14B20" w:rsidRDefault="00C96796" w:rsidP="00E14B2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C96796" w:rsidRPr="00E14B20" w:rsidRDefault="00C96796" w:rsidP="00E14B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B20">
        <w:rPr>
          <w:rFonts w:ascii="Times New Roman" w:hAnsi="Times New Roman" w:cs="Times New Roman"/>
          <w:b/>
          <w:sz w:val="24"/>
          <w:szCs w:val="24"/>
        </w:rPr>
        <w:t>2. Тема. Основы социального партнерства.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Понятие  и основные принципы социального партнерства в сфере труда.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Уровни и формы социального партнерства.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Стороны социального партнерства (представители работников и работодателей).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Представление интересов работников первичными профсоюзными организациями.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Органы социального партнерства. Комиссии по регулированию социально-трудовых отношений.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Участие органов социального партнерства в формировании и реализации государственной политики в сфере труда.</w:t>
      </w:r>
    </w:p>
    <w:p w:rsidR="00C96796" w:rsidRPr="00E14B20" w:rsidRDefault="00C96796" w:rsidP="00E14B20">
      <w:pPr>
        <w:pStyle w:val="a7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6796" w:rsidRPr="00E14B20" w:rsidRDefault="00C96796" w:rsidP="00E14B20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B20">
        <w:rPr>
          <w:rFonts w:ascii="Times New Roman" w:hAnsi="Times New Roman" w:cs="Times New Roman"/>
          <w:b/>
          <w:sz w:val="24"/>
          <w:szCs w:val="24"/>
        </w:rPr>
        <w:t>3. Тема. Коллективные переговоры.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Ведение коллективных переговоров.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Гарантии и компенсации лицам, участвующим в коллективных переговорах.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 xml:space="preserve">Коллективный договор. 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Содержание и структура коллективного договора.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Порядок разработки проекта коллективного договора и заключения коллективного договора.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Действие коллективного договора.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Изменение и дополнение коллективного договора.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Регистрация коллективного договора. Административный регламент  «Проведения уведомительной регистрации коллективных договоров, заключенных между работниками и работодателями Мурманской области».</w:t>
      </w:r>
    </w:p>
    <w:p w:rsidR="00C96796" w:rsidRPr="00E14B20" w:rsidRDefault="00C96796" w:rsidP="00E14B2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96796" w:rsidRPr="00E14B20" w:rsidRDefault="00C96796" w:rsidP="00E14B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B20">
        <w:rPr>
          <w:rFonts w:ascii="Times New Roman" w:hAnsi="Times New Roman" w:cs="Times New Roman"/>
          <w:b/>
          <w:sz w:val="24"/>
          <w:szCs w:val="24"/>
        </w:rPr>
        <w:t>4. Тема. Соглашение.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Соглашение. Виды соглашений.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Действие соглашения.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Соглашения заключенные МОО Профсоюза работников народного образования и науки РФ.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Содержание и структура соглашений.</w:t>
      </w:r>
    </w:p>
    <w:p w:rsidR="00C96796" w:rsidRPr="00E14B20" w:rsidRDefault="00C96796" w:rsidP="00E14B20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6796" w:rsidRPr="00E14B20" w:rsidRDefault="00C96796" w:rsidP="00E14B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B20">
        <w:rPr>
          <w:rFonts w:ascii="Times New Roman" w:hAnsi="Times New Roman" w:cs="Times New Roman"/>
          <w:b/>
          <w:sz w:val="24"/>
          <w:szCs w:val="24"/>
        </w:rPr>
        <w:lastRenderedPageBreak/>
        <w:t>5. Тема. Участие работников в управлении организацией.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 xml:space="preserve">Основные формы участия работников в управлении организацией. 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Учет мнения представительного органа работников.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Проведение консультаций с представительными органами работников по вопросам принятия локальных нормативных актов, содержащих нормы трудового права.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Получение от работодателя информации по вопросам, непосредственно затрагивающим интересы работников.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 xml:space="preserve">Обсуждение с работодателем вопросов о работе организации, внесение предложений о ее совершенствовании. </w:t>
      </w:r>
    </w:p>
    <w:p w:rsidR="00C96796" w:rsidRPr="00E14B20" w:rsidRDefault="00C96796" w:rsidP="00E14B2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96796" w:rsidRPr="00E14B20" w:rsidRDefault="00C96796" w:rsidP="00E14B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B20">
        <w:rPr>
          <w:rFonts w:ascii="Times New Roman" w:hAnsi="Times New Roman" w:cs="Times New Roman"/>
          <w:b/>
          <w:sz w:val="24"/>
          <w:szCs w:val="24"/>
        </w:rPr>
        <w:t>6. Тема. Разрешение трудовых споров.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Понятие и виды трудовых споров.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 xml:space="preserve">Разрешение разногласий, возникающих в отношениях социального партнерства. Трудовые конфликты, трудовые протесты, трудовые споры. 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 xml:space="preserve">Принципы и механизмы разрешения разногласий. Примирительные процедуры и органы, создаваемые в процессе их использования. 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 xml:space="preserve">Разрешение индивидуальных трудовых споров. Комиссии по трудовым спорам. </w:t>
      </w:r>
    </w:p>
    <w:p w:rsidR="00C96796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Коллективные трудовые споры. Примирительные процедуры.</w:t>
      </w:r>
    </w:p>
    <w:p w:rsidR="00E14B20" w:rsidRPr="005C163C" w:rsidRDefault="00E14B20" w:rsidP="00E14B2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96796" w:rsidRPr="00E14B20" w:rsidRDefault="00C96796" w:rsidP="00E14B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4B20">
        <w:rPr>
          <w:rFonts w:ascii="Times New Roman" w:hAnsi="Times New Roman" w:cs="Times New Roman"/>
          <w:b/>
          <w:bCs/>
          <w:sz w:val="24"/>
          <w:szCs w:val="24"/>
          <w:u w:val="single"/>
        </w:rPr>
        <w:t>Четвертый модуль</w:t>
      </w:r>
    </w:p>
    <w:p w:rsidR="00C96796" w:rsidRPr="00E14B20" w:rsidRDefault="00C96796" w:rsidP="00E14B20">
      <w:pPr>
        <w:spacing w:after="0"/>
        <w:rPr>
          <w:rFonts w:ascii="Times New Roman" w:hAnsi="Times New Roman" w:cs="Times New Roman"/>
          <w:bCs/>
          <w:i/>
          <w:sz w:val="20"/>
          <w:szCs w:val="20"/>
          <w:highlight w:val="yellow"/>
        </w:rPr>
      </w:pPr>
    </w:p>
    <w:p w:rsidR="00C96796" w:rsidRPr="00E14B20" w:rsidRDefault="00C96796" w:rsidP="00E14B20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B20">
        <w:rPr>
          <w:rFonts w:ascii="Times New Roman" w:hAnsi="Times New Roman" w:cs="Times New Roman"/>
          <w:b/>
          <w:sz w:val="24"/>
          <w:szCs w:val="24"/>
        </w:rPr>
        <w:t>1. Тема. Общие правила функционирования системы образования.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Основные принципы государственная политика в области образования.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Полномочия органов государственной власти субъектов Российской Федерации в сфере образования.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Полномочия органов местного самоуправления муниципальных районов и городских округов в сфере образования.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Управление образовательной организацией.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Компетенция, права, обязанности и ответственность образовательной организации.</w:t>
      </w:r>
    </w:p>
    <w:p w:rsidR="00C96796" w:rsidRPr="00E14B20" w:rsidRDefault="00C96796" w:rsidP="00E14B20">
      <w:pPr>
        <w:spacing w:after="0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6796" w:rsidRPr="00E14B20" w:rsidRDefault="00C96796" w:rsidP="00E14B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B20">
        <w:rPr>
          <w:rFonts w:ascii="Times New Roman" w:hAnsi="Times New Roman" w:cs="Times New Roman"/>
          <w:b/>
          <w:sz w:val="24"/>
          <w:szCs w:val="24"/>
        </w:rPr>
        <w:t>2. Тема. Права педагогических работников и гарантии их реализации.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Академические права педагогических работников.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Право на сокращенную продолжительность рабочего времени.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Право на дополнительное профессиональное образование.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Право на ежегодный основной удлиненный оплачиваемый отпуск.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Право на длительный отпуск сроком до одного года не реже чем через каждые десять лет непрерывной педагогической работы.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Право на досрочное назначение страховой пенсии по старости.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Право на предоставление компенсации расходов на оплату жилых помещений, отопления и освещения педагогическим работникам, проживающие и работающие в сельских населенных пунктах.</w:t>
      </w:r>
    </w:p>
    <w:p w:rsidR="00C96796" w:rsidRPr="00E14B20" w:rsidRDefault="00C96796" w:rsidP="00E14B20">
      <w:pPr>
        <w:pStyle w:val="a7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96796" w:rsidRPr="00E14B20" w:rsidRDefault="00C96796" w:rsidP="00E14B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B20">
        <w:rPr>
          <w:rFonts w:ascii="Times New Roman" w:hAnsi="Times New Roman" w:cs="Times New Roman"/>
          <w:b/>
          <w:sz w:val="24"/>
          <w:szCs w:val="24"/>
        </w:rPr>
        <w:t>3. Тема. Право на занятие педагогической деятельностью.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Предупреждения распространения идеологии экстремизма.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Образовательный ценз, установленный законодательством РФ в сфере образования.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Ограничения на занятие трудовой деятельностью в сфере образования.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Особенности отстранения от работы педагогических работников.</w:t>
      </w:r>
    </w:p>
    <w:p w:rsidR="00C96796" w:rsidRPr="00E14B20" w:rsidRDefault="00C96796" w:rsidP="00E14B20">
      <w:pPr>
        <w:pStyle w:val="a7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C96796" w:rsidRPr="00E14B20" w:rsidRDefault="00C96796" w:rsidP="00E14B20">
      <w:pPr>
        <w:pStyle w:val="a7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E14B20">
        <w:rPr>
          <w:rFonts w:ascii="Times New Roman" w:hAnsi="Times New Roman" w:cs="Times New Roman"/>
          <w:b/>
          <w:sz w:val="24"/>
          <w:szCs w:val="24"/>
        </w:rPr>
        <w:t>4. Тема. Профессиональный стандарт.</w:t>
      </w:r>
    </w:p>
    <w:p w:rsidR="00C96796" w:rsidRPr="00E14B20" w:rsidRDefault="00C96796" w:rsidP="00E14B20">
      <w:pPr>
        <w:pStyle w:val="a7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 xml:space="preserve">Нормативно-правовая база разработки, утверждения и внедрения </w:t>
      </w:r>
      <w:proofErr w:type="spellStart"/>
      <w:r w:rsidRPr="00E14B20">
        <w:rPr>
          <w:rFonts w:ascii="Times New Roman" w:hAnsi="Times New Roman" w:cs="Times New Roman"/>
          <w:sz w:val="24"/>
          <w:szCs w:val="24"/>
        </w:rPr>
        <w:t>профстандартов</w:t>
      </w:r>
      <w:proofErr w:type="spellEnd"/>
      <w:r w:rsidRPr="00E14B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796" w:rsidRPr="00E14B20" w:rsidRDefault="00C96796" w:rsidP="00E14B20">
      <w:pPr>
        <w:pStyle w:val="a7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 xml:space="preserve">Понятие и структура </w:t>
      </w:r>
      <w:proofErr w:type="spellStart"/>
      <w:r w:rsidRPr="00E14B20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E14B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796" w:rsidRPr="00E14B20" w:rsidRDefault="00C96796" w:rsidP="00E14B20">
      <w:pPr>
        <w:pStyle w:val="a7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 xml:space="preserve">Проблематика внедрения </w:t>
      </w:r>
      <w:proofErr w:type="spellStart"/>
      <w:r w:rsidRPr="00E14B20">
        <w:rPr>
          <w:rFonts w:ascii="Times New Roman" w:hAnsi="Times New Roman" w:cs="Times New Roman"/>
          <w:sz w:val="24"/>
          <w:szCs w:val="24"/>
        </w:rPr>
        <w:t>профстандартов</w:t>
      </w:r>
      <w:proofErr w:type="spellEnd"/>
      <w:r w:rsidRPr="00E14B20">
        <w:rPr>
          <w:rFonts w:ascii="Times New Roman" w:hAnsi="Times New Roman" w:cs="Times New Roman"/>
          <w:sz w:val="24"/>
          <w:szCs w:val="24"/>
        </w:rPr>
        <w:t xml:space="preserve"> в организациях. </w:t>
      </w:r>
    </w:p>
    <w:p w:rsidR="00C96796" w:rsidRPr="00E14B20" w:rsidRDefault="00C96796" w:rsidP="00E14B20">
      <w:pPr>
        <w:pStyle w:val="a7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E14B20">
        <w:rPr>
          <w:rFonts w:ascii="Times New Roman" w:hAnsi="Times New Roman" w:cs="Times New Roman"/>
          <w:sz w:val="24"/>
          <w:szCs w:val="24"/>
        </w:rPr>
        <w:t>профстандартов</w:t>
      </w:r>
      <w:proofErr w:type="spellEnd"/>
      <w:r w:rsidRPr="00E14B20">
        <w:rPr>
          <w:rFonts w:ascii="Times New Roman" w:hAnsi="Times New Roman" w:cs="Times New Roman"/>
          <w:sz w:val="24"/>
          <w:szCs w:val="24"/>
        </w:rPr>
        <w:t xml:space="preserve"> при разработке должностных инструкций. </w:t>
      </w:r>
    </w:p>
    <w:p w:rsidR="00C96796" w:rsidRPr="00E14B20" w:rsidRDefault="00C96796" w:rsidP="00E14B20">
      <w:pPr>
        <w:pStyle w:val="a7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обучения работников в рамках введения </w:t>
      </w:r>
      <w:proofErr w:type="spellStart"/>
      <w:r w:rsidRPr="00E14B20">
        <w:rPr>
          <w:rFonts w:ascii="Times New Roman" w:hAnsi="Times New Roman" w:cs="Times New Roman"/>
          <w:sz w:val="24"/>
          <w:szCs w:val="24"/>
        </w:rPr>
        <w:t>профстандартов</w:t>
      </w:r>
      <w:proofErr w:type="spellEnd"/>
      <w:r w:rsidRPr="00E14B20">
        <w:rPr>
          <w:rFonts w:ascii="Times New Roman" w:hAnsi="Times New Roman" w:cs="Times New Roman"/>
          <w:sz w:val="24"/>
          <w:szCs w:val="24"/>
        </w:rPr>
        <w:t>. Права работника на профессиональную подготовку, переподготовку и повышение квалификации.</w:t>
      </w:r>
    </w:p>
    <w:p w:rsidR="00C96796" w:rsidRPr="00E14B20" w:rsidRDefault="00C96796" w:rsidP="00E14B20">
      <w:pPr>
        <w:pStyle w:val="a7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C96796" w:rsidRPr="00E14B20" w:rsidRDefault="00C96796" w:rsidP="00E14B20">
      <w:pPr>
        <w:pStyle w:val="a7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E14B20">
        <w:rPr>
          <w:rFonts w:ascii="Times New Roman" w:hAnsi="Times New Roman" w:cs="Times New Roman"/>
          <w:b/>
          <w:sz w:val="24"/>
          <w:szCs w:val="24"/>
        </w:rPr>
        <w:t>5.Тема. Аттестация педагогических работников.</w:t>
      </w:r>
    </w:p>
    <w:p w:rsidR="00C96796" w:rsidRPr="00E14B20" w:rsidRDefault="00C96796" w:rsidP="00E14B20">
      <w:pPr>
        <w:pStyle w:val="a7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Нормативные акты, определяющие порядок проведения аттестации.</w:t>
      </w:r>
    </w:p>
    <w:p w:rsidR="00C96796" w:rsidRPr="00E14B20" w:rsidRDefault="00C96796" w:rsidP="00E14B20">
      <w:pPr>
        <w:pStyle w:val="a7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Порядок аттестации педагогических работников организаций, осуществляющих образовательную деятельность.</w:t>
      </w:r>
    </w:p>
    <w:p w:rsidR="00C96796" w:rsidRPr="00E14B20" w:rsidRDefault="00C6509A" w:rsidP="00E14B20">
      <w:pPr>
        <w:pStyle w:val="a7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96796" w:rsidRPr="00E14B20">
          <w:rPr>
            <w:rFonts w:ascii="Times New Roman" w:hAnsi="Times New Roman" w:cs="Times New Roman"/>
            <w:sz w:val="24"/>
            <w:szCs w:val="24"/>
          </w:rPr>
          <w:t>Разъяснения по применению порядка аттестации.</w:t>
        </w:r>
      </w:hyperlink>
      <w:r w:rsidR="00C96796" w:rsidRPr="00E14B20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C96796" w:rsidRPr="00E14B20" w:rsidRDefault="00C96796" w:rsidP="00E14B20">
      <w:pPr>
        <w:pStyle w:val="a7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Аттестация на первую или высшую квалификационные категории.</w:t>
      </w:r>
    </w:p>
    <w:p w:rsidR="00C96796" w:rsidRPr="00E14B20" w:rsidRDefault="00C96796" w:rsidP="00E14B20">
      <w:pPr>
        <w:pStyle w:val="a7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Аттестация в целях подтверждения соответствия занимаемой должности.</w:t>
      </w:r>
    </w:p>
    <w:p w:rsidR="00C96796" w:rsidRDefault="00C96796" w:rsidP="00E14B20">
      <w:pPr>
        <w:pStyle w:val="a7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Аттестация руководителей образовательных организаций.</w:t>
      </w:r>
    </w:p>
    <w:p w:rsidR="00E14B20" w:rsidRPr="00E14B20" w:rsidRDefault="00E14B20" w:rsidP="00E14B20">
      <w:pPr>
        <w:pStyle w:val="a7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96796" w:rsidRPr="00E14B20" w:rsidRDefault="00C96796" w:rsidP="00E14B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B20">
        <w:rPr>
          <w:rFonts w:ascii="Times New Roman" w:hAnsi="Times New Roman" w:cs="Times New Roman"/>
          <w:b/>
          <w:sz w:val="24"/>
          <w:szCs w:val="24"/>
        </w:rPr>
        <w:t>6. Тема. Охрана здоровья обучающихся.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Организация питания обучающихся.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Оказание первичной медико-санитарной помощи в порядке, установленном законодательством в сфере охраны здоровья.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Обеспечение безопасности и профилактика несчастных случаев обучающихся во время пребывания в организации.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Обучение педагогических работников навыкам оказания первой помощи.</w:t>
      </w:r>
    </w:p>
    <w:p w:rsidR="00C96796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Создание условий для охраны здоровья обучающихся (наблюдение за состоянием здоровья обучающихся, соблюдение государственных санитарно-эпидемиологических правил, расследование и учет несчастных случаев с обучающимися).</w:t>
      </w:r>
    </w:p>
    <w:p w:rsidR="00E14B20" w:rsidRPr="00E14B20" w:rsidRDefault="00E14B20" w:rsidP="00E14B2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96796" w:rsidRPr="00E14B20" w:rsidRDefault="00C96796" w:rsidP="00E14B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4B20">
        <w:rPr>
          <w:rFonts w:ascii="Times New Roman" w:hAnsi="Times New Roman" w:cs="Times New Roman"/>
          <w:b/>
          <w:bCs/>
          <w:sz w:val="24"/>
          <w:szCs w:val="24"/>
          <w:u w:val="single"/>
        </w:rPr>
        <w:t>Пятый модуль</w:t>
      </w:r>
    </w:p>
    <w:p w:rsidR="00C96796" w:rsidRPr="00E14B20" w:rsidRDefault="00C96796" w:rsidP="00E14B20">
      <w:pPr>
        <w:pStyle w:val="a7"/>
        <w:spacing w:after="0"/>
        <w:rPr>
          <w:rFonts w:ascii="Times New Roman" w:hAnsi="Times New Roman" w:cs="Times New Roman"/>
          <w:sz w:val="20"/>
          <w:szCs w:val="20"/>
        </w:rPr>
      </w:pPr>
    </w:p>
    <w:p w:rsidR="00C96796" w:rsidRPr="00E14B20" w:rsidRDefault="00C96796" w:rsidP="00E14B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4B20">
        <w:rPr>
          <w:rFonts w:ascii="Times New Roman" w:hAnsi="Times New Roman" w:cs="Times New Roman"/>
          <w:b/>
          <w:sz w:val="24"/>
          <w:szCs w:val="24"/>
        </w:rPr>
        <w:t>1. Тема. Государственное пенсионное обеспечение.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Эволюция пенсионной системы России.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Законодательная база пенсионной системы.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Понятие и виды страховых пенсий.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lastRenderedPageBreak/>
        <w:t>Правила обращения за страховой пенсией (Приказ Минтруда России от 17.11.2014 N 884н).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Условия назначения страховой пенсии по старости. Права на досрочное назначение страховой пенсии.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Расчет размера пенсии.  Правила подсчета и подтверждения страхового стажа для установления страховых пенсий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Валоризация при оценке пенсионных прав.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Судебная практика.</w:t>
      </w:r>
    </w:p>
    <w:p w:rsidR="00C96796" w:rsidRPr="00E14B20" w:rsidRDefault="00C96796" w:rsidP="00E14B20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C96796" w:rsidRPr="00E14B20" w:rsidRDefault="00C96796" w:rsidP="00E14B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4B20">
        <w:rPr>
          <w:rFonts w:ascii="Times New Roman" w:hAnsi="Times New Roman" w:cs="Times New Roman"/>
          <w:b/>
          <w:sz w:val="24"/>
          <w:szCs w:val="24"/>
        </w:rPr>
        <w:t>2. Тема. Накопительная пенсия.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Законодательная база пенсионной системы.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Об обязательном пенсионном страховании.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Формировать накопительной пенсии.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Управление пенсионными накоплениями.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Негосударственный пенсионный фонд.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Гарантирование пенсионных накоплений.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Факторы надежности АО НПФ «САФМАР».</w:t>
      </w:r>
    </w:p>
    <w:p w:rsidR="00C96796" w:rsidRPr="00E14B20" w:rsidRDefault="00C96796" w:rsidP="00E14B2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6796" w:rsidRPr="00E14B20" w:rsidRDefault="00C96796" w:rsidP="00E14B20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B20">
        <w:rPr>
          <w:rFonts w:ascii="Times New Roman" w:hAnsi="Times New Roman" w:cs="Times New Roman"/>
          <w:b/>
          <w:sz w:val="24"/>
          <w:szCs w:val="24"/>
        </w:rPr>
        <w:t>3. Тема. Государственное социальное страхование РФ.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Законодательство о государственном социальном страховании в РФ.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Взаимодействие организаций с фондами социального страхования.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Выплата пособий по временной нетрудоспособности. Факторы, влияющие на размер пособий.</w:t>
      </w:r>
    </w:p>
    <w:p w:rsidR="00C96796" w:rsidRPr="00E14B20" w:rsidRDefault="00C96796" w:rsidP="00E14B20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B20">
        <w:rPr>
          <w:rFonts w:ascii="Times New Roman" w:hAnsi="Times New Roman" w:cs="Times New Roman"/>
          <w:sz w:val="24"/>
          <w:szCs w:val="24"/>
        </w:rPr>
        <w:t>Добровольное медицинское страхование работников.</w:t>
      </w:r>
    </w:p>
    <w:p w:rsidR="00F258AB" w:rsidRPr="00E14B20" w:rsidRDefault="00F258AB" w:rsidP="00E14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258AB" w:rsidRPr="00E14B20" w:rsidSect="0010251E">
      <w:footerReference w:type="default" r:id="rId11"/>
      <w:pgSz w:w="8419" w:h="11906" w:orient="landscape" w:code="9"/>
      <w:pgMar w:top="567" w:right="567" w:bottom="567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09A" w:rsidRDefault="00C6509A" w:rsidP="00784F64">
      <w:pPr>
        <w:spacing w:after="0" w:line="240" w:lineRule="auto"/>
      </w:pPr>
      <w:r>
        <w:separator/>
      </w:r>
    </w:p>
  </w:endnote>
  <w:endnote w:type="continuationSeparator" w:id="0">
    <w:p w:rsidR="00C6509A" w:rsidRDefault="00C6509A" w:rsidP="0078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619162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96796" w:rsidRPr="00784F64" w:rsidRDefault="00C96796">
        <w:pPr>
          <w:pStyle w:val="aa"/>
          <w:jc w:val="right"/>
          <w:rPr>
            <w:sz w:val="16"/>
            <w:szCs w:val="16"/>
          </w:rPr>
        </w:pPr>
        <w:r w:rsidRPr="00784F64">
          <w:rPr>
            <w:sz w:val="16"/>
            <w:szCs w:val="16"/>
          </w:rPr>
          <w:fldChar w:fldCharType="begin"/>
        </w:r>
        <w:r w:rsidRPr="00784F64">
          <w:rPr>
            <w:sz w:val="16"/>
            <w:szCs w:val="16"/>
          </w:rPr>
          <w:instrText>PAGE   \* MERGEFORMAT</w:instrText>
        </w:r>
        <w:r w:rsidRPr="00784F64">
          <w:rPr>
            <w:sz w:val="16"/>
            <w:szCs w:val="16"/>
          </w:rPr>
          <w:fldChar w:fldCharType="separate"/>
        </w:r>
        <w:r w:rsidR="00B60B6C">
          <w:rPr>
            <w:noProof/>
            <w:sz w:val="16"/>
            <w:szCs w:val="16"/>
          </w:rPr>
          <w:t>17</w:t>
        </w:r>
        <w:r w:rsidRPr="00784F64">
          <w:rPr>
            <w:sz w:val="16"/>
            <w:szCs w:val="16"/>
          </w:rPr>
          <w:fldChar w:fldCharType="end"/>
        </w:r>
      </w:p>
    </w:sdtContent>
  </w:sdt>
  <w:p w:rsidR="00C96796" w:rsidRDefault="00C967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09A" w:rsidRDefault="00C6509A" w:rsidP="00784F64">
      <w:pPr>
        <w:spacing w:after="0" w:line="240" w:lineRule="auto"/>
      </w:pPr>
      <w:r>
        <w:separator/>
      </w:r>
    </w:p>
  </w:footnote>
  <w:footnote w:type="continuationSeparator" w:id="0">
    <w:p w:rsidR="00C6509A" w:rsidRDefault="00C6509A" w:rsidP="00784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7173"/>
    <w:multiLevelType w:val="hybridMultilevel"/>
    <w:tmpl w:val="60B0D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0381B"/>
    <w:multiLevelType w:val="hybridMultilevel"/>
    <w:tmpl w:val="609E2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440C5"/>
    <w:multiLevelType w:val="multilevel"/>
    <w:tmpl w:val="0286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8388B"/>
    <w:multiLevelType w:val="hybridMultilevel"/>
    <w:tmpl w:val="7108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44C2B"/>
    <w:multiLevelType w:val="hybridMultilevel"/>
    <w:tmpl w:val="F36AC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8195E"/>
    <w:multiLevelType w:val="hybridMultilevel"/>
    <w:tmpl w:val="EBA6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E7B89"/>
    <w:multiLevelType w:val="hybridMultilevel"/>
    <w:tmpl w:val="18B06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95F0224"/>
    <w:multiLevelType w:val="hybridMultilevel"/>
    <w:tmpl w:val="45B0F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CD449E"/>
    <w:multiLevelType w:val="hybridMultilevel"/>
    <w:tmpl w:val="8EA6E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057BC"/>
    <w:multiLevelType w:val="hybridMultilevel"/>
    <w:tmpl w:val="01A8F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31BC7"/>
    <w:multiLevelType w:val="hybridMultilevel"/>
    <w:tmpl w:val="D4461A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2235D2"/>
    <w:multiLevelType w:val="hybridMultilevel"/>
    <w:tmpl w:val="11A8A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78"/>
    <w:rsid w:val="0001240B"/>
    <w:rsid w:val="00034FD9"/>
    <w:rsid w:val="00090DC2"/>
    <w:rsid w:val="000C4ACF"/>
    <w:rsid w:val="0010251E"/>
    <w:rsid w:val="00114C71"/>
    <w:rsid w:val="00115458"/>
    <w:rsid w:val="00187D37"/>
    <w:rsid w:val="001F5BAC"/>
    <w:rsid w:val="001F6B74"/>
    <w:rsid w:val="00243900"/>
    <w:rsid w:val="00260330"/>
    <w:rsid w:val="002E7312"/>
    <w:rsid w:val="002F40F9"/>
    <w:rsid w:val="003967ED"/>
    <w:rsid w:val="003A66A0"/>
    <w:rsid w:val="003C24B7"/>
    <w:rsid w:val="003D2E7C"/>
    <w:rsid w:val="00440EE2"/>
    <w:rsid w:val="00497719"/>
    <w:rsid w:val="004B1592"/>
    <w:rsid w:val="004E3E9B"/>
    <w:rsid w:val="004F371E"/>
    <w:rsid w:val="00535567"/>
    <w:rsid w:val="00544636"/>
    <w:rsid w:val="00545B6A"/>
    <w:rsid w:val="005A7D04"/>
    <w:rsid w:val="005C163C"/>
    <w:rsid w:val="005C16C6"/>
    <w:rsid w:val="005E0F62"/>
    <w:rsid w:val="005E5B47"/>
    <w:rsid w:val="006A1A42"/>
    <w:rsid w:val="006C4E5A"/>
    <w:rsid w:val="006C7FF8"/>
    <w:rsid w:val="006D5505"/>
    <w:rsid w:val="007029C9"/>
    <w:rsid w:val="007502CF"/>
    <w:rsid w:val="007601E2"/>
    <w:rsid w:val="0076046A"/>
    <w:rsid w:val="007734BA"/>
    <w:rsid w:val="0078491F"/>
    <w:rsid w:val="00784F64"/>
    <w:rsid w:val="00792A54"/>
    <w:rsid w:val="007961A7"/>
    <w:rsid w:val="007B00C5"/>
    <w:rsid w:val="007E55F8"/>
    <w:rsid w:val="00825544"/>
    <w:rsid w:val="009266B6"/>
    <w:rsid w:val="00943C14"/>
    <w:rsid w:val="0099698A"/>
    <w:rsid w:val="009A1CB1"/>
    <w:rsid w:val="009C3792"/>
    <w:rsid w:val="00A22393"/>
    <w:rsid w:val="00A23D95"/>
    <w:rsid w:val="00A6560D"/>
    <w:rsid w:val="00A83F51"/>
    <w:rsid w:val="00AA3989"/>
    <w:rsid w:val="00AB1C3D"/>
    <w:rsid w:val="00AC406F"/>
    <w:rsid w:val="00AC7EEC"/>
    <w:rsid w:val="00B2228C"/>
    <w:rsid w:val="00B5206D"/>
    <w:rsid w:val="00B60B6C"/>
    <w:rsid w:val="00B70FBE"/>
    <w:rsid w:val="00BA5997"/>
    <w:rsid w:val="00C104A6"/>
    <w:rsid w:val="00C37378"/>
    <w:rsid w:val="00C6509A"/>
    <w:rsid w:val="00C919B3"/>
    <w:rsid w:val="00C96796"/>
    <w:rsid w:val="00CB0DDC"/>
    <w:rsid w:val="00CB2C3C"/>
    <w:rsid w:val="00CB302C"/>
    <w:rsid w:val="00D275A3"/>
    <w:rsid w:val="00D40B51"/>
    <w:rsid w:val="00D5771A"/>
    <w:rsid w:val="00DE57AB"/>
    <w:rsid w:val="00DF2A63"/>
    <w:rsid w:val="00DF76BB"/>
    <w:rsid w:val="00E0314F"/>
    <w:rsid w:val="00E04D39"/>
    <w:rsid w:val="00E12501"/>
    <w:rsid w:val="00E13AD9"/>
    <w:rsid w:val="00E1437B"/>
    <w:rsid w:val="00E14B20"/>
    <w:rsid w:val="00E263E6"/>
    <w:rsid w:val="00E557E3"/>
    <w:rsid w:val="00E91833"/>
    <w:rsid w:val="00EA5C2D"/>
    <w:rsid w:val="00EB3D2A"/>
    <w:rsid w:val="00F01F23"/>
    <w:rsid w:val="00F05D87"/>
    <w:rsid w:val="00F258AB"/>
    <w:rsid w:val="00F41F11"/>
    <w:rsid w:val="00F90612"/>
    <w:rsid w:val="00FC64A9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3F2F74-8CAD-4C52-8DA4-DD733EC4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C37378"/>
  </w:style>
  <w:style w:type="table" w:styleId="a3">
    <w:name w:val="Table Grid"/>
    <w:basedOn w:val="a1"/>
    <w:uiPriority w:val="59"/>
    <w:rsid w:val="00C3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06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D550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266B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84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4F64"/>
  </w:style>
  <w:style w:type="paragraph" w:styleId="aa">
    <w:name w:val="footer"/>
    <w:basedOn w:val="a"/>
    <w:link w:val="ab"/>
    <w:uiPriority w:val="99"/>
    <w:unhideWhenUsed/>
    <w:rsid w:val="00784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4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kiro-karelia.ru/images/documents/att/2015_10_8_Inf_bulleten_N6_2014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1D779-3547-4240-A771-E2605C08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17</Pages>
  <Words>3197</Words>
  <Characters>18224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71</cp:revision>
  <cp:lastPrinted>2017-03-07T08:35:00Z</cp:lastPrinted>
  <dcterms:created xsi:type="dcterms:W3CDTF">2017-02-28T08:51:00Z</dcterms:created>
  <dcterms:modified xsi:type="dcterms:W3CDTF">2017-04-05T13:17:00Z</dcterms:modified>
</cp:coreProperties>
</file>